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>А</w:t>
      </w:r>
      <w:bookmarkStart w:id="0" w:name="_GoBack"/>
      <w:bookmarkEnd w:id="0"/>
      <w:r w:rsidRPr="00302174">
        <w:rPr>
          <w:rFonts w:eastAsia="Times New Roman"/>
          <w:b/>
          <w:bCs/>
          <w:color w:val="auto"/>
          <w:lang w:eastAsia="ru-RU"/>
        </w:rPr>
        <w:t>ннотация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color w:val="000000"/>
          <w:sz w:val="20"/>
          <w:szCs w:val="20"/>
          <w:lang w:eastAsia="ru-RU"/>
        </w:rPr>
        <w:t xml:space="preserve">к </w:t>
      </w:r>
      <w:r w:rsidRPr="00302174">
        <w:rPr>
          <w:rFonts w:eastAsia="Times New Roman"/>
          <w:color w:val="000000"/>
          <w:lang w:eastAsia="ru-RU"/>
        </w:rPr>
        <w:t>дополнительной общеобразовательной общеразвивающей программе «Юнармеец»</w:t>
      </w:r>
    </w:p>
    <w:p w:rsidR="0050552E" w:rsidRPr="00302174" w:rsidRDefault="0050552E" w:rsidP="0050552E">
      <w:pPr>
        <w:spacing w:after="0" w:line="276" w:lineRule="auto"/>
        <w:ind w:firstLine="720"/>
        <w:jc w:val="both"/>
        <w:rPr>
          <w:rFonts w:eastAsia="Times New Roman"/>
          <w:color w:val="auto"/>
          <w:lang w:eastAsia="ru-RU"/>
        </w:rPr>
      </w:pPr>
    </w:p>
    <w:p w:rsidR="0050552E" w:rsidRPr="00302174" w:rsidRDefault="0050552E" w:rsidP="0050552E">
      <w:pPr>
        <w:spacing w:after="0" w:line="276" w:lineRule="auto"/>
        <w:ind w:firstLine="720"/>
        <w:jc w:val="both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Дополнительная общеобразовательная общеразвивающая программа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b/>
          <w:color w:val="auto"/>
          <w:lang w:eastAsia="ru-RU"/>
        </w:rPr>
        <w:t xml:space="preserve">социально – педагогической направленности </w:t>
      </w:r>
      <w:r w:rsidRPr="00302174">
        <w:rPr>
          <w:rFonts w:eastAsia="Times New Roman"/>
          <w:color w:val="auto"/>
          <w:lang w:eastAsia="ru-RU"/>
        </w:rPr>
        <w:t>«Юнармеец» ориенти</w:t>
      </w:r>
      <w:r>
        <w:rPr>
          <w:rFonts w:eastAsia="Times New Roman"/>
          <w:color w:val="auto"/>
          <w:lang w:eastAsia="ru-RU"/>
        </w:rPr>
        <w:t>рована на обучение подростков 10</w:t>
      </w:r>
      <w:r w:rsidRPr="00302174">
        <w:rPr>
          <w:rFonts w:eastAsia="Times New Roman"/>
          <w:color w:val="auto"/>
          <w:lang w:eastAsia="ru-RU"/>
        </w:rPr>
        <w:t xml:space="preserve"> – 17 лет в количестве 10 – 15 человек.</w:t>
      </w:r>
    </w:p>
    <w:p w:rsidR="0050552E" w:rsidRPr="00302174" w:rsidRDefault="0050552E" w:rsidP="0050552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 xml:space="preserve">Цель программы:  </w:t>
      </w:r>
      <w:r w:rsidRPr="00302174">
        <w:rPr>
          <w:rFonts w:eastAsia="Times New Roman"/>
          <w:color w:val="auto"/>
          <w:lang w:eastAsia="ru-RU"/>
        </w:rPr>
        <w:t>создание условий для военно-патриотического и нравственного воспитания подрастающего поколения, объединение подростков в единую неполитическую обще</w:t>
      </w:r>
      <w:r w:rsidRPr="00302174">
        <w:rPr>
          <w:rFonts w:eastAsia="Times New Roman"/>
          <w:color w:val="auto"/>
          <w:lang w:eastAsia="ru-RU"/>
        </w:rPr>
        <w:softHyphen/>
        <w:t>ственную организацию, пропагандирующую патриотизм и здоровый образ жизни, воспитание патриотов своего Отечества.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outlineLvl w:val="0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>Задачи: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bCs/>
          <w:i/>
          <w:color w:val="auto"/>
          <w:sz w:val="20"/>
          <w:szCs w:val="20"/>
          <w:lang w:eastAsia="ru-RU"/>
        </w:rPr>
      </w:pPr>
      <w:r w:rsidRPr="00302174">
        <w:rPr>
          <w:rFonts w:eastAsia="Times New Roman"/>
          <w:bCs/>
          <w:i/>
          <w:color w:val="auto"/>
          <w:lang w:eastAsia="ru-RU"/>
        </w:rPr>
        <w:t>Образовательные: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 xml:space="preserve">- </w:t>
      </w:r>
      <w:r w:rsidRPr="00302174">
        <w:rPr>
          <w:rFonts w:eastAsia="Times New Roman"/>
          <w:color w:val="auto"/>
          <w:lang w:eastAsia="ru-RU"/>
        </w:rPr>
        <w:t>способствовать получению новых знаний по начальной военной подготовке, военной истории Отечества, физической и специальной подготовке;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знакомить подростков с движением «Юнармия», уставом, структурой, гимном, символикой и др.;</w:t>
      </w:r>
      <w:r w:rsidRPr="00302174">
        <w:rPr>
          <w:rFonts w:eastAsia="Times New Roman"/>
          <w:color w:val="auto"/>
          <w:lang w:eastAsia="ru-RU"/>
        </w:rPr>
        <w:br/>
      </w:r>
      <w:r w:rsidRPr="00302174">
        <w:rPr>
          <w:rFonts w:eastAsia="Times New Roman"/>
          <w:bCs/>
          <w:i/>
          <w:iCs/>
          <w:color w:val="auto"/>
          <w:lang w:eastAsia="ru-RU"/>
        </w:rPr>
        <w:t>Развивающие:</w:t>
      </w:r>
      <w:r w:rsidRPr="00302174">
        <w:rPr>
          <w:rFonts w:eastAsia="Times New Roman"/>
          <w:bCs/>
          <w:i/>
          <w:iCs/>
          <w:color w:val="auto"/>
          <w:lang w:eastAsia="ru-RU"/>
        </w:rPr>
        <w:br/>
      </w:r>
      <w:r w:rsidRPr="00302174">
        <w:rPr>
          <w:rFonts w:eastAsia="Times New Roman"/>
          <w:color w:val="auto"/>
          <w:lang w:eastAsia="ru-RU"/>
        </w:rPr>
        <w:t>- способствовать укреплению физического и психического здоровья подростков;</w:t>
      </w:r>
      <w:r w:rsidRPr="00302174">
        <w:rPr>
          <w:rFonts w:eastAsia="Times New Roman"/>
          <w:color w:val="auto"/>
          <w:lang w:eastAsia="ru-RU"/>
        </w:rPr>
        <w:br/>
        <w:t>- развивать интерес к воинским специальностям;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формировать такие свойства личности как самостоятельность, аккуратность,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color w:val="auto"/>
          <w:lang w:eastAsia="ru-RU"/>
        </w:rPr>
        <w:t>трудолюбие;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br/>
      </w:r>
      <w:r w:rsidRPr="00302174">
        <w:rPr>
          <w:rFonts w:ascii="Symbol" w:eastAsia="Times New Roman" w:hAnsi="Symbol"/>
          <w:color w:val="auto"/>
          <w:lang w:eastAsia="ru-RU"/>
        </w:rPr>
        <w:t></w:t>
      </w:r>
      <w:r w:rsidRPr="00302174">
        <w:rPr>
          <w:rFonts w:ascii="Symbol" w:eastAsia="Times New Roman" w:hAnsi="Symbol"/>
          <w:color w:val="auto"/>
          <w:lang w:eastAsia="ru-RU"/>
        </w:rPr>
        <w:t></w:t>
      </w:r>
      <w:r w:rsidRPr="00302174">
        <w:rPr>
          <w:rFonts w:eastAsia="Times New Roman"/>
          <w:color w:val="auto"/>
          <w:lang w:eastAsia="ru-RU"/>
        </w:rPr>
        <w:t>развить навыки самостоятельного изучения материала и оценки результатов своей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color w:val="auto"/>
          <w:lang w:eastAsia="ru-RU"/>
        </w:rPr>
        <w:t>деятельности.</w:t>
      </w:r>
      <w:r w:rsidRPr="00302174">
        <w:rPr>
          <w:rFonts w:eastAsia="Times New Roman"/>
          <w:color w:val="auto"/>
          <w:lang w:eastAsia="ru-RU"/>
        </w:rPr>
        <w:br/>
      </w:r>
      <w:r w:rsidRPr="00302174">
        <w:rPr>
          <w:rFonts w:eastAsia="Times New Roman"/>
          <w:bCs/>
          <w:i/>
          <w:iCs/>
          <w:color w:val="auto"/>
          <w:lang w:eastAsia="ru-RU"/>
        </w:rPr>
        <w:t>Воспитательные:</w:t>
      </w:r>
      <w:r w:rsidRPr="00302174">
        <w:rPr>
          <w:rFonts w:eastAsia="Times New Roman"/>
          <w:bCs/>
          <w:i/>
          <w:iCs/>
          <w:color w:val="auto"/>
          <w:lang w:eastAsia="ru-RU"/>
        </w:rPr>
        <w:br/>
      </w:r>
      <w:r w:rsidRPr="00302174">
        <w:rPr>
          <w:rFonts w:eastAsia="Times New Roman"/>
          <w:color w:val="auto"/>
          <w:lang w:eastAsia="ru-RU"/>
        </w:rPr>
        <w:t>- воспитывать чувство гордости и глубокого уважения к государственным символам и Законам РФ;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формировать чувство ответственности;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- заложить основы коллективных взаимоотношений, личностного общения и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302174">
        <w:rPr>
          <w:rFonts w:eastAsia="Times New Roman"/>
          <w:color w:val="auto"/>
          <w:lang w:eastAsia="ru-RU"/>
        </w:rPr>
        <w:t>совместной деятельности в объединении;</w:t>
      </w:r>
    </w:p>
    <w:p w:rsidR="0050552E" w:rsidRPr="00302174" w:rsidRDefault="0050552E" w:rsidP="0050552E">
      <w:p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Pr="00302174">
        <w:rPr>
          <w:rFonts w:eastAsia="Times New Roman"/>
          <w:color w:val="auto"/>
          <w:lang w:eastAsia="ru-RU"/>
        </w:rPr>
        <w:t>способствовать пропаганде здорового и безопасного образа жизни;</w:t>
      </w:r>
      <w:r w:rsidRPr="00302174">
        <w:rPr>
          <w:rFonts w:eastAsia="Times New Roman"/>
          <w:color w:val="auto"/>
          <w:lang w:eastAsia="ru-RU"/>
        </w:rPr>
        <w:br/>
        <w:t>- способствовать воспитанию патриотизма, активной гражданской позиции.</w:t>
      </w:r>
    </w:p>
    <w:p w:rsidR="0050552E" w:rsidRPr="00302174" w:rsidRDefault="0050552E" w:rsidP="0050552E">
      <w:pPr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Программа разработана для разновозрастного детского объединения. По уровню освоения - общеразвивающая,  базового уровня.</w:t>
      </w:r>
    </w:p>
    <w:p w:rsidR="0050552E" w:rsidRPr="00302174" w:rsidRDefault="0050552E" w:rsidP="0050552E">
      <w:pPr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По форме организации образовательного процесса программа является очной и</w:t>
      </w:r>
      <w:r w:rsidRPr="00302174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предполагает срок освоения 1 год 144часа (2 часа 2 раза в неделю),  2-4 год </w:t>
      </w:r>
      <w:r w:rsidRPr="00302174">
        <w:rPr>
          <w:rFonts w:eastAsia="Times New Roman"/>
          <w:color w:val="auto"/>
          <w:lang w:eastAsia="ru-RU"/>
        </w:rPr>
        <w:t>по 216 часов в год (3 раза в неделю по 2 час</w:t>
      </w:r>
      <w:r>
        <w:rPr>
          <w:rFonts w:eastAsia="Times New Roman"/>
          <w:color w:val="auto"/>
          <w:lang w:eastAsia="ru-RU"/>
        </w:rPr>
        <w:t>а). Всего количество часов – 792</w:t>
      </w:r>
      <w:r w:rsidRPr="00302174">
        <w:rPr>
          <w:rFonts w:eastAsia="Times New Roman"/>
          <w:color w:val="auto"/>
          <w:lang w:eastAsia="ru-RU"/>
        </w:rPr>
        <w:t xml:space="preserve"> часа. </w:t>
      </w:r>
    </w:p>
    <w:p w:rsidR="0050552E" w:rsidRPr="00302174" w:rsidRDefault="0050552E" w:rsidP="0050552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302174">
        <w:rPr>
          <w:rFonts w:eastAsia="Times New Roman"/>
          <w:color w:val="auto"/>
          <w:lang w:eastAsia="ru-RU"/>
        </w:rPr>
        <w:t>Тип программы – модифицированная. Программа разработана на основе изучения программ данного направления и «Методических рекомендаций к разработке образовательных программ дополнительного образования военно-патриотических кружков «Юнармия» для общеобразовательных школ и учреждений дополнительного образования детей и молодежи».</w:t>
      </w:r>
    </w:p>
    <w:p w:rsidR="0050552E" w:rsidRDefault="0050552E" w:rsidP="0050552E"/>
    <w:p w:rsidR="00020022" w:rsidRDefault="00020022"/>
    <w:sectPr w:rsidR="00020022" w:rsidSect="00CD683F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7"/>
    <w:rsid w:val="00020022"/>
    <w:rsid w:val="0050552E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758A-9E18-4223-8D20-EECBFE8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2021-08-31T09:44:00Z</dcterms:created>
  <dcterms:modified xsi:type="dcterms:W3CDTF">2021-08-31T09:45:00Z</dcterms:modified>
</cp:coreProperties>
</file>