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F40" w:rsidRPr="0056647B" w:rsidRDefault="00A23F40" w:rsidP="00A23F40">
      <w:pPr>
        <w:spacing w:line="276" w:lineRule="auto"/>
        <w:jc w:val="center"/>
        <w:rPr>
          <w:b/>
          <w:sz w:val="24"/>
          <w:szCs w:val="24"/>
        </w:rPr>
      </w:pPr>
      <w:r w:rsidRPr="0056647B">
        <w:rPr>
          <w:b/>
          <w:sz w:val="24"/>
          <w:szCs w:val="24"/>
        </w:rPr>
        <w:t>Аннотация</w:t>
      </w:r>
    </w:p>
    <w:p w:rsidR="00A23F40" w:rsidRPr="0056647B" w:rsidRDefault="00A23F40" w:rsidP="00A23F40">
      <w:pPr>
        <w:spacing w:line="276" w:lineRule="auto"/>
        <w:jc w:val="center"/>
        <w:rPr>
          <w:sz w:val="24"/>
          <w:szCs w:val="24"/>
        </w:rPr>
      </w:pPr>
      <w:r w:rsidRPr="0056647B">
        <w:rPr>
          <w:sz w:val="24"/>
          <w:szCs w:val="24"/>
        </w:rPr>
        <w:t>к дополнительной общеобразовательной общеразвивающей</w:t>
      </w:r>
    </w:p>
    <w:p w:rsidR="00A23F40" w:rsidRPr="0056647B" w:rsidRDefault="00A23F40" w:rsidP="00A23F40">
      <w:pPr>
        <w:spacing w:line="276" w:lineRule="auto"/>
        <w:jc w:val="center"/>
        <w:rPr>
          <w:sz w:val="24"/>
          <w:szCs w:val="24"/>
        </w:rPr>
      </w:pPr>
      <w:r w:rsidRPr="0056647B">
        <w:rPr>
          <w:sz w:val="24"/>
          <w:szCs w:val="24"/>
        </w:rPr>
        <w:t>программе «</w:t>
      </w:r>
      <w:r>
        <w:rPr>
          <w:sz w:val="24"/>
          <w:szCs w:val="24"/>
        </w:rPr>
        <w:t>Робототехника</w:t>
      </w:r>
      <w:r w:rsidRPr="0056647B">
        <w:rPr>
          <w:sz w:val="24"/>
          <w:szCs w:val="24"/>
        </w:rPr>
        <w:t>»</w:t>
      </w:r>
    </w:p>
    <w:p w:rsidR="00A23F40" w:rsidRPr="0056647B" w:rsidRDefault="00A23F40" w:rsidP="00A23F40">
      <w:pPr>
        <w:spacing w:line="276" w:lineRule="auto"/>
        <w:jc w:val="center"/>
        <w:rPr>
          <w:sz w:val="24"/>
          <w:szCs w:val="24"/>
        </w:rPr>
      </w:pPr>
    </w:p>
    <w:p w:rsidR="00A23F40" w:rsidRDefault="00A23F40" w:rsidP="00A23F40">
      <w:pPr>
        <w:pStyle w:val="a3"/>
        <w:spacing w:before="0" w:beforeAutospacing="0" w:after="0" w:line="276" w:lineRule="auto"/>
        <w:ind w:left="360" w:firstLine="720"/>
        <w:jc w:val="both"/>
      </w:pPr>
      <w:r w:rsidRPr="00F55FA3">
        <w:t>Дополнительная общеобразовательная общеразвивающая программа</w:t>
      </w:r>
      <w:r w:rsidRPr="00F55FA3">
        <w:rPr>
          <w:sz w:val="20"/>
          <w:szCs w:val="20"/>
        </w:rPr>
        <w:t xml:space="preserve"> </w:t>
      </w:r>
      <w:r>
        <w:rPr>
          <w:b/>
        </w:rPr>
        <w:t xml:space="preserve">технической </w:t>
      </w:r>
      <w:r w:rsidRPr="00F55FA3">
        <w:rPr>
          <w:b/>
        </w:rPr>
        <w:t xml:space="preserve"> направленности </w:t>
      </w:r>
      <w:r>
        <w:t xml:space="preserve">«Робототехника» </w:t>
      </w:r>
      <w:r w:rsidRPr="00F55FA3">
        <w:t>ориентирована на об</w:t>
      </w:r>
      <w:r w:rsidRPr="00F55FA3">
        <w:t>у</w:t>
      </w:r>
      <w:r w:rsidRPr="00F55FA3">
        <w:t xml:space="preserve">чение </w:t>
      </w:r>
      <w:r>
        <w:t xml:space="preserve">детей и </w:t>
      </w:r>
      <w:r w:rsidRPr="00F55FA3">
        <w:t xml:space="preserve">подростков </w:t>
      </w:r>
      <w:r>
        <w:t>10 – 18</w:t>
      </w:r>
      <w:r w:rsidRPr="00F55FA3">
        <w:t xml:space="preserve"> лет в количестве 10 – 15 человек.</w:t>
      </w:r>
    </w:p>
    <w:p w:rsidR="00A23F40" w:rsidRDefault="00A23F40" w:rsidP="00A23F40">
      <w:pPr>
        <w:spacing w:line="276" w:lineRule="auto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П</w:t>
      </w:r>
      <w:r w:rsidRPr="00F55FA3">
        <w:rPr>
          <w:sz w:val="24"/>
          <w:szCs w:val="24"/>
        </w:rPr>
        <w:t>р</w:t>
      </w:r>
      <w:r w:rsidRPr="00F55FA3">
        <w:rPr>
          <w:sz w:val="24"/>
          <w:szCs w:val="24"/>
          <w:lang w:eastAsia="ar-SA"/>
        </w:rPr>
        <w:t>ограмма построена  по технологии  дифференцированного обучения в вопросах  организации  образовательной  деятельности  и  отслеживании результатов  реализации  пр</w:t>
      </w:r>
      <w:r>
        <w:rPr>
          <w:sz w:val="24"/>
          <w:szCs w:val="24"/>
          <w:lang w:eastAsia="ar-SA"/>
        </w:rPr>
        <w:t>ограммы,    разработанной  по  3</w:t>
      </w:r>
      <w:r w:rsidRPr="00F55FA3">
        <w:rPr>
          <w:sz w:val="24"/>
          <w:szCs w:val="24"/>
          <w:lang w:eastAsia="ar-SA"/>
        </w:rPr>
        <w:t xml:space="preserve">  уровням  сложности, учитывая  состояние  здоровья  и  особенности </w:t>
      </w:r>
      <w:r>
        <w:rPr>
          <w:sz w:val="24"/>
          <w:szCs w:val="24"/>
          <w:lang w:eastAsia="ar-SA"/>
        </w:rPr>
        <w:t>развития</w:t>
      </w:r>
      <w:r w:rsidRPr="00F55FA3">
        <w:rPr>
          <w:sz w:val="24"/>
          <w:szCs w:val="24"/>
          <w:lang w:eastAsia="ar-SA"/>
        </w:rPr>
        <w:t xml:space="preserve"> учащихся.  Это  позволяет учитывать индивидуальный темп развития и особенности восприятия детей, ра</w:t>
      </w:r>
      <w:r>
        <w:rPr>
          <w:sz w:val="24"/>
          <w:szCs w:val="24"/>
          <w:lang w:eastAsia="ar-SA"/>
        </w:rPr>
        <w:t xml:space="preserve">сширять поле их возможностей.  </w:t>
      </w:r>
    </w:p>
    <w:p w:rsidR="00A23F40" w:rsidRPr="005A39AD" w:rsidRDefault="00A23F40" w:rsidP="00A23F40">
      <w:pPr>
        <w:spacing w:line="276" w:lineRule="auto"/>
        <w:ind w:firstLine="708"/>
        <w:jc w:val="both"/>
        <w:rPr>
          <w:sz w:val="24"/>
          <w:szCs w:val="24"/>
        </w:rPr>
      </w:pPr>
      <w:r w:rsidRPr="005A39AD">
        <w:rPr>
          <w:b/>
          <w:i/>
          <w:iCs/>
          <w:sz w:val="24"/>
          <w:szCs w:val="24"/>
        </w:rPr>
        <w:t>Базовый» уровень</w:t>
      </w:r>
      <w:r w:rsidRPr="005A39AD">
        <w:rPr>
          <w:b/>
          <w:iCs/>
          <w:sz w:val="24"/>
          <w:szCs w:val="24"/>
        </w:rPr>
        <w:t xml:space="preserve"> </w:t>
      </w:r>
      <w:r w:rsidRPr="005A39AD">
        <w:rPr>
          <w:sz w:val="24"/>
          <w:szCs w:val="24"/>
        </w:rPr>
        <w:t xml:space="preserve">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общеразвивающей программы. </w:t>
      </w:r>
    </w:p>
    <w:p w:rsidR="00A23F40" w:rsidRPr="00BB58DB" w:rsidRDefault="00A23F40" w:rsidP="00A23F40">
      <w:pPr>
        <w:spacing w:line="276" w:lineRule="auto"/>
        <w:ind w:firstLine="708"/>
        <w:jc w:val="both"/>
        <w:rPr>
          <w:rFonts w:ascii="yandex-sans" w:hAnsi="yandex-sans"/>
          <w:sz w:val="24"/>
          <w:szCs w:val="24"/>
        </w:rPr>
      </w:pPr>
      <w:r w:rsidRPr="005A39AD">
        <w:rPr>
          <w:sz w:val="24"/>
          <w:szCs w:val="24"/>
        </w:rPr>
        <w:t xml:space="preserve">На данном </w:t>
      </w:r>
      <w:r w:rsidRPr="005A39AD">
        <w:rPr>
          <w:rFonts w:ascii="yandex-sans" w:hAnsi="yandex-sans"/>
          <w:sz w:val="24"/>
          <w:szCs w:val="24"/>
        </w:rPr>
        <w:t xml:space="preserve">уровне учащиеся </w:t>
      </w:r>
      <w:r w:rsidRPr="005A39AD">
        <w:rPr>
          <w:iCs/>
          <w:sz w:val="24"/>
          <w:szCs w:val="24"/>
        </w:rPr>
        <w:t xml:space="preserve">осваивают основы конструирования и  программирования на базе </w:t>
      </w:r>
      <w:r>
        <w:rPr>
          <w:iCs/>
          <w:sz w:val="24"/>
          <w:szCs w:val="24"/>
        </w:rPr>
        <w:t xml:space="preserve">конструктора </w:t>
      </w:r>
      <w:r>
        <w:rPr>
          <w:rFonts w:ascii="yandex-sans" w:hAnsi="yandex-sans"/>
          <w:sz w:val="24"/>
          <w:szCs w:val="24"/>
          <w:lang w:val="en-US"/>
        </w:rPr>
        <w:t>Lego</w:t>
      </w:r>
      <w:r w:rsidRPr="00BB58DB">
        <w:rPr>
          <w:rFonts w:ascii="yandex-sans" w:hAnsi="yandex-sans"/>
          <w:sz w:val="24"/>
          <w:szCs w:val="24"/>
        </w:rPr>
        <w:t xml:space="preserve"> </w:t>
      </w:r>
      <w:r>
        <w:rPr>
          <w:rFonts w:ascii="yandex-sans" w:hAnsi="yandex-sans"/>
          <w:sz w:val="24"/>
          <w:szCs w:val="24"/>
          <w:lang w:val="en-US"/>
        </w:rPr>
        <w:t>EV</w:t>
      </w:r>
      <w:r w:rsidRPr="00BB58DB">
        <w:rPr>
          <w:rFonts w:ascii="yandex-sans" w:hAnsi="yandex-sans"/>
          <w:sz w:val="24"/>
          <w:szCs w:val="24"/>
        </w:rPr>
        <w:t>3</w:t>
      </w:r>
      <w:r w:rsidRPr="005A39AD">
        <w:rPr>
          <w:sz w:val="24"/>
          <w:szCs w:val="24"/>
        </w:rPr>
        <w:t xml:space="preserve"> Способ выполнения деятельности – продуктивный. Предусмотрено обязательное участие в конкурсах по робототехнике, т.е. ориентация идет на результат.  При этом для любого ученика, проявляющего интерес к робототехнике, вне зависимости от его способностей реализуется индивидуальный подход, определяется круг задач, которые он может решить.</w:t>
      </w:r>
    </w:p>
    <w:p w:rsidR="00A23F40" w:rsidRPr="005A39AD" w:rsidRDefault="00A23F40" w:rsidP="00A23F40">
      <w:pPr>
        <w:pStyle w:val="Default"/>
        <w:spacing w:line="276" w:lineRule="auto"/>
        <w:ind w:firstLine="708"/>
        <w:jc w:val="both"/>
      </w:pPr>
      <w:r>
        <w:rPr>
          <w:b/>
          <w:i/>
          <w:color w:val="auto"/>
        </w:rPr>
        <w:t>Продвинутый уровень.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На  данном уровне   учащиеся  знакомятся с проектной деятельностью, где </w:t>
      </w:r>
      <w:r>
        <w:t>у</w:t>
      </w:r>
      <w:r w:rsidRPr="005A39AD">
        <w:t xml:space="preserve">пор делается на развитие </w:t>
      </w:r>
      <w:r>
        <w:t>таких качеств, как самостоятельность, способность</w:t>
      </w:r>
      <w:r w:rsidRPr="005A39AD">
        <w:t xml:space="preserve"> к самообучению.  </w:t>
      </w:r>
      <w:r>
        <w:t>Активно включаются в соревновательную деятельность (разрабатывают модели, тренируются, участвуют).</w:t>
      </w:r>
    </w:p>
    <w:p w:rsidR="00A23F40" w:rsidRDefault="00A23F40" w:rsidP="00A23F40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A7F9B">
        <w:rPr>
          <w:sz w:val="24"/>
          <w:szCs w:val="24"/>
        </w:rPr>
        <w:t xml:space="preserve"> реализации данной образовательной программы </w:t>
      </w:r>
      <w:r>
        <w:rPr>
          <w:sz w:val="24"/>
          <w:szCs w:val="24"/>
        </w:rPr>
        <w:t>участвуют дети и подростки в возрасте  от 10 до 18</w:t>
      </w:r>
      <w:r w:rsidRPr="00EA7F9B">
        <w:rPr>
          <w:sz w:val="24"/>
          <w:szCs w:val="24"/>
        </w:rPr>
        <w:t xml:space="preserve"> лет.</w:t>
      </w:r>
      <w:r>
        <w:rPr>
          <w:sz w:val="24"/>
          <w:szCs w:val="24"/>
        </w:rPr>
        <w:t xml:space="preserve"> </w:t>
      </w:r>
    </w:p>
    <w:p w:rsidR="00A23F40" w:rsidRDefault="00A23F40" w:rsidP="00A23F40">
      <w:pPr>
        <w:spacing w:line="276" w:lineRule="auto"/>
        <w:ind w:firstLine="709"/>
        <w:jc w:val="both"/>
        <w:rPr>
          <w:sz w:val="24"/>
          <w:szCs w:val="24"/>
        </w:rPr>
      </w:pPr>
      <w:r w:rsidRPr="006E5E3D">
        <w:rPr>
          <w:b/>
          <w:sz w:val="24"/>
          <w:szCs w:val="24"/>
        </w:rPr>
        <w:t>Цель программы</w:t>
      </w:r>
      <w:r w:rsidRPr="006E5E3D">
        <w:rPr>
          <w:sz w:val="24"/>
          <w:szCs w:val="24"/>
        </w:rPr>
        <w:t>: формирование познавательной активности  обучающихся, инженерного  и  изобретательского  мышления, умений и навыков в области конструирования, моделирования и программирования робот</w:t>
      </w:r>
      <w:r>
        <w:rPr>
          <w:sz w:val="24"/>
          <w:szCs w:val="24"/>
        </w:rPr>
        <w:t xml:space="preserve">ов и технических объектов. </w:t>
      </w:r>
    </w:p>
    <w:p w:rsidR="00A23F40" w:rsidRPr="005600CE" w:rsidRDefault="00A23F40" w:rsidP="00A23F40">
      <w:pPr>
        <w:spacing w:line="276" w:lineRule="auto"/>
        <w:ind w:firstLine="709"/>
        <w:jc w:val="both"/>
        <w:rPr>
          <w:sz w:val="24"/>
          <w:szCs w:val="24"/>
        </w:rPr>
      </w:pPr>
      <w:r w:rsidRPr="005600CE">
        <w:rPr>
          <w:sz w:val="24"/>
          <w:szCs w:val="24"/>
        </w:rPr>
        <w:t xml:space="preserve">Для реализации программы в соответствии с возрастом детей используются комплекты </w:t>
      </w:r>
      <w:r w:rsidRPr="005600CE">
        <w:rPr>
          <w:sz w:val="24"/>
          <w:szCs w:val="24"/>
          <w:lang w:val="en-US"/>
        </w:rPr>
        <w:t>Lego</w:t>
      </w:r>
      <w:r w:rsidRPr="005600CE">
        <w:rPr>
          <w:sz w:val="24"/>
          <w:szCs w:val="24"/>
        </w:rPr>
        <w:t xml:space="preserve"> </w:t>
      </w:r>
      <w:r w:rsidRPr="005600CE">
        <w:rPr>
          <w:sz w:val="24"/>
          <w:szCs w:val="24"/>
          <w:lang w:val="en-US"/>
        </w:rPr>
        <w:t>Mindstorm</w:t>
      </w:r>
      <w:r w:rsidRPr="005600CE">
        <w:rPr>
          <w:sz w:val="24"/>
          <w:szCs w:val="24"/>
        </w:rPr>
        <w:t xml:space="preserve"> </w:t>
      </w:r>
      <w:r w:rsidRPr="005600CE">
        <w:rPr>
          <w:sz w:val="24"/>
          <w:szCs w:val="24"/>
          <w:lang w:val="en-US"/>
        </w:rPr>
        <w:t>Education</w:t>
      </w:r>
      <w:r w:rsidRPr="005600CE">
        <w:rPr>
          <w:sz w:val="24"/>
          <w:szCs w:val="24"/>
        </w:rPr>
        <w:t xml:space="preserve"> с программируемым блоком управления </w:t>
      </w:r>
      <w:r w:rsidRPr="005600CE">
        <w:rPr>
          <w:sz w:val="24"/>
          <w:szCs w:val="24"/>
          <w:lang w:val="en-US"/>
        </w:rPr>
        <w:t>EV</w:t>
      </w:r>
      <w:r w:rsidRPr="005600CE">
        <w:rPr>
          <w:sz w:val="24"/>
          <w:szCs w:val="24"/>
        </w:rPr>
        <w:t xml:space="preserve">3 или </w:t>
      </w:r>
      <w:r w:rsidRPr="005600CE">
        <w:rPr>
          <w:sz w:val="24"/>
          <w:szCs w:val="24"/>
          <w:lang w:val="en-US"/>
        </w:rPr>
        <w:t>NXT</w:t>
      </w:r>
      <w:r w:rsidRPr="005600CE">
        <w:rPr>
          <w:sz w:val="24"/>
          <w:szCs w:val="24"/>
        </w:rPr>
        <w:t>. Простота построения моделей при широких возможностях конструктора позволяют детям собрать модель и получить видимый результат в пределах занятия, что является актуальным исходя из психологических особенностей обучения в данном возрасте.</w:t>
      </w:r>
    </w:p>
    <w:p w:rsidR="00A23F40" w:rsidRPr="00EE18FB" w:rsidRDefault="00A23F40" w:rsidP="00A23F40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EE18FB">
        <w:rPr>
          <w:sz w:val="24"/>
          <w:szCs w:val="24"/>
        </w:rPr>
        <w:t>По форме организации образовательного процесса программа является очно</w:t>
      </w:r>
      <w:r>
        <w:rPr>
          <w:sz w:val="24"/>
          <w:szCs w:val="24"/>
        </w:rPr>
        <w:t>й и предполагает срок освоения 4</w:t>
      </w:r>
      <w:r w:rsidRPr="00EE18FB">
        <w:rPr>
          <w:sz w:val="24"/>
          <w:szCs w:val="24"/>
        </w:rPr>
        <w:t xml:space="preserve"> года (36 недель в году) </w:t>
      </w:r>
      <w:r>
        <w:rPr>
          <w:sz w:val="24"/>
          <w:szCs w:val="24"/>
        </w:rPr>
        <w:t>по 144 часа в год (2</w:t>
      </w:r>
      <w:r w:rsidRPr="00EE18FB">
        <w:rPr>
          <w:sz w:val="24"/>
          <w:szCs w:val="24"/>
        </w:rPr>
        <w:t xml:space="preserve"> раза в неделю по 2 часа). Один академический час равен 40 минутам. </w:t>
      </w:r>
      <w:r>
        <w:rPr>
          <w:sz w:val="24"/>
          <w:szCs w:val="24"/>
        </w:rPr>
        <w:t>Всего количество часов – 576</w:t>
      </w:r>
      <w:r w:rsidRPr="00EE18FB">
        <w:rPr>
          <w:sz w:val="24"/>
          <w:szCs w:val="24"/>
        </w:rPr>
        <w:t xml:space="preserve"> часов. Количество обуч</w:t>
      </w:r>
      <w:r>
        <w:rPr>
          <w:sz w:val="24"/>
          <w:szCs w:val="24"/>
        </w:rPr>
        <w:t xml:space="preserve">ающихся в детском объединении от 15 </w:t>
      </w:r>
      <w:r w:rsidRPr="00EE18FB">
        <w:rPr>
          <w:sz w:val="24"/>
          <w:szCs w:val="24"/>
        </w:rPr>
        <w:t>чел.</w:t>
      </w:r>
    </w:p>
    <w:p w:rsidR="00044C40" w:rsidRDefault="00044C40">
      <w:bookmarkStart w:id="0" w:name="_GoBack"/>
      <w:bookmarkEnd w:id="0"/>
    </w:p>
    <w:sectPr w:rsidR="00044C40" w:rsidSect="00CD2C4A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B0"/>
    <w:rsid w:val="00044C40"/>
    <w:rsid w:val="0033044D"/>
    <w:rsid w:val="00A23F40"/>
    <w:rsid w:val="00C225B0"/>
    <w:rsid w:val="00E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76E0-A9A7-41FC-B6C8-AE0FB120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3F4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qFormat/>
    <w:rsid w:val="00A23F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2021-08-31T11:51:00Z</dcterms:created>
  <dcterms:modified xsi:type="dcterms:W3CDTF">2021-08-31T11:51:00Z</dcterms:modified>
</cp:coreProperties>
</file>