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0D" w:rsidRPr="000C450F" w:rsidRDefault="000E3E0D" w:rsidP="000E3E0D">
      <w:pPr>
        <w:spacing w:line="360" w:lineRule="auto"/>
        <w:ind w:left="720"/>
        <w:jc w:val="center"/>
        <w:rPr>
          <w:b/>
        </w:rPr>
      </w:pPr>
      <w:r w:rsidRPr="00C63A9C">
        <w:rPr>
          <w:b/>
        </w:rPr>
        <w:t>Аннотация</w:t>
      </w:r>
    </w:p>
    <w:p w:rsidR="000E3E0D" w:rsidRPr="00C63A9C" w:rsidRDefault="000E3E0D" w:rsidP="000E3E0D">
      <w:pPr>
        <w:ind w:left="1068"/>
        <w:contextualSpacing/>
        <w:rPr>
          <w:b/>
        </w:rPr>
      </w:pPr>
    </w:p>
    <w:p w:rsidR="000E3E0D" w:rsidRPr="00C63A9C" w:rsidRDefault="000E3E0D" w:rsidP="000E3E0D">
      <w:pPr>
        <w:spacing w:line="276" w:lineRule="auto"/>
        <w:ind w:left="142" w:firstLine="851"/>
        <w:jc w:val="both"/>
      </w:pPr>
      <w:r w:rsidRPr="00C63A9C">
        <w:t>Дополнительная общеобразовательная общеразвивающая программа «</w:t>
      </w:r>
      <w:r>
        <w:t>Сувенирная кукла»</w:t>
      </w:r>
      <w:r w:rsidRPr="00C63A9C">
        <w:t xml:space="preserve"> </w:t>
      </w:r>
      <w:r w:rsidRPr="000C450F">
        <w:t>художественной направленности.</w:t>
      </w:r>
      <w:r w:rsidRPr="00C63A9C">
        <w:t xml:space="preserve"> </w:t>
      </w:r>
    </w:p>
    <w:p w:rsidR="000E3E0D" w:rsidRPr="00C90EFF" w:rsidRDefault="000E3E0D" w:rsidP="000E3E0D">
      <w:pPr>
        <w:spacing w:line="276" w:lineRule="auto"/>
        <w:ind w:left="142" w:firstLine="851"/>
        <w:jc w:val="both"/>
      </w:pPr>
      <w:r w:rsidRPr="00CF28D2">
        <w:t>Программа модифицированная.</w:t>
      </w:r>
      <w:r>
        <w:t xml:space="preserve"> </w:t>
      </w:r>
    </w:p>
    <w:p w:rsidR="000E3E0D" w:rsidRPr="000C450F" w:rsidRDefault="000E3E0D" w:rsidP="000E3E0D">
      <w:pPr>
        <w:pStyle w:val="a3"/>
        <w:spacing w:before="0" w:beforeAutospacing="0" w:after="0" w:afterAutospacing="0" w:line="276" w:lineRule="auto"/>
        <w:ind w:left="142" w:firstLine="851"/>
        <w:jc w:val="both"/>
        <w:rPr>
          <w:b/>
          <w:color w:val="000000"/>
        </w:rPr>
      </w:pPr>
      <w:r w:rsidRPr="000C450F">
        <w:t xml:space="preserve">  Цель:</w:t>
      </w:r>
      <w:r>
        <w:t xml:space="preserve"> </w:t>
      </w:r>
      <w:r w:rsidRPr="00832061">
        <w:rPr>
          <w:rFonts w:ascii="TimesNewRomanPSMT" w:hAnsi="TimesNewRomanPSMT"/>
          <w:color w:val="000000"/>
        </w:rPr>
        <w:t>развитие творч</w:t>
      </w:r>
      <w:r>
        <w:rPr>
          <w:rFonts w:ascii="TimesNewRomanPSMT" w:hAnsi="TimesNewRomanPSMT"/>
          <w:color w:val="000000"/>
        </w:rPr>
        <w:t xml:space="preserve">еских способностей обучающихся </w:t>
      </w:r>
      <w:r w:rsidRPr="00832061">
        <w:rPr>
          <w:rFonts w:ascii="TimesNewRomanPSMT" w:hAnsi="TimesNewRomanPSMT"/>
          <w:color w:val="000000"/>
        </w:rPr>
        <w:t>через освоение технологий изготовления русской тряпичной куклы</w:t>
      </w:r>
      <w:r>
        <w:rPr>
          <w:rFonts w:ascii="TimesNewRomanPSMT" w:hAnsi="TimesNewRomanPSMT"/>
          <w:color w:val="000000"/>
        </w:rPr>
        <w:t>.</w:t>
      </w:r>
    </w:p>
    <w:p w:rsidR="000E3E0D" w:rsidRDefault="000E3E0D" w:rsidP="000E3E0D">
      <w:pPr>
        <w:spacing w:line="276" w:lineRule="auto"/>
        <w:ind w:left="142" w:firstLine="851"/>
        <w:jc w:val="both"/>
      </w:pPr>
      <w:r w:rsidRPr="002A1776">
        <w:t>Занятия помогают понять культурно-исторический смысл и ценность изд</w:t>
      </w:r>
      <w:r w:rsidRPr="002A1776">
        <w:t>е</w:t>
      </w:r>
      <w:r w:rsidRPr="002A1776">
        <w:t>лий ручной работы над изготовлением куклы, её специфику, как особого вида творчества, формы бытования, развития. Благодаря занятиям по данной програ</w:t>
      </w:r>
      <w:r w:rsidRPr="002A1776">
        <w:t>м</w:t>
      </w:r>
      <w:r w:rsidRPr="002A1776">
        <w:t>ме, со</w:t>
      </w:r>
      <w:r w:rsidRPr="002A1776">
        <w:t>з</w:t>
      </w:r>
      <w:r w:rsidRPr="002A1776">
        <w:t xml:space="preserve">даются условия для развития художественно-трудового творчества детей, </w:t>
      </w:r>
      <w:proofErr w:type="gramStart"/>
      <w:r w:rsidRPr="002A1776">
        <w:t>решаются  художественно</w:t>
      </w:r>
      <w:proofErr w:type="gramEnd"/>
      <w:r w:rsidRPr="002A1776">
        <w:t>-конструкторские задачи разного типа, на основе  тво</w:t>
      </w:r>
      <w:r w:rsidRPr="002A1776">
        <w:t>р</w:t>
      </w:r>
      <w:r w:rsidRPr="002A1776">
        <w:t>ческих принципов народного искусства, а также формируются  швейные, конс</w:t>
      </w:r>
      <w:r w:rsidRPr="002A1776">
        <w:t>т</w:t>
      </w:r>
      <w:r w:rsidRPr="002A1776">
        <w:t xml:space="preserve">руктивные и трудовые умения и навыки. Всё это позволит сориентировать на ряд рабочих профессий, связанных </w:t>
      </w:r>
      <w:proofErr w:type="gramStart"/>
      <w:r w:rsidRPr="002A1776">
        <w:t>с  изобразительным</w:t>
      </w:r>
      <w:proofErr w:type="gramEnd"/>
      <w:r w:rsidRPr="002A1776">
        <w:t xml:space="preserve"> творчес</w:t>
      </w:r>
      <w:r w:rsidRPr="002A1776">
        <w:t>т</w:t>
      </w:r>
      <w:r w:rsidRPr="002A1776">
        <w:t>вом.</w:t>
      </w:r>
    </w:p>
    <w:p w:rsidR="000E3E0D" w:rsidRDefault="000E3E0D" w:rsidP="000E3E0D">
      <w:pPr>
        <w:spacing w:line="276" w:lineRule="auto"/>
        <w:ind w:left="142" w:firstLine="851"/>
        <w:jc w:val="both"/>
      </w:pPr>
      <w:r w:rsidRPr="00C63A9C">
        <w:rPr>
          <w:shd w:val="clear" w:color="auto" w:fill="FFFFFF"/>
        </w:rPr>
        <w:t xml:space="preserve">Программа предусматривает работу с </w:t>
      </w:r>
      <w:proofErr w:type="gramStart"/>
      <w:r w:rsidRPr="00C63A9C">
        <w:rPr>
          <w:shd w:val="clear" w:color="auto" w:fill="FFFFFF"/>
        </w:rPr>
        <w:t>об</w:t>
      </w:r>
      <w:r>
        <w:rPr>
          <w:shd w:val="clear" w:color="auto" w:fill="FFFFFF"/>
        </w:rPr>
        <w:t>учающимися  в</w:t>
      </w:r>
      <w:proofErr w:type="gramEnd"/>
      <w:r>
        <w:rPr>
          <w:shd w:val="clear" w:color="auto" w:fill="FFFFFF"/>
        </w:rPr>
        <w:t xml:space="preserve"> возрасте от 10 до 16 лет и </w:t>
      </w:r>
      <w:r>
        <w:t xml:space="preserve"> удовлетворяет основные возрастные потребности</w:t>
      </w:r>
      <w:r w:rsidRPr="00333121">
        <w:t xml:space="preserve"> </w:t>
      </w:r>
      <w:r>
        <w:t>детей.</w:t>
      </w:r>
      <w:r w:rsidRPr="00333121">
        <w:t xml:space="preserve"> </w:t>
      </w:r>
    </w:p>
    <w:p w:rsidR="000E3E0D" w:rsidRDefault="000E3E0D" w:rsidP="000E3E0D">
      <w:pPr>
        <w:spacing w:line="276" w:lineRule="auto"/>
        <w:ind w:left="142" w:firstLine="851"/>
        <w:jc w:val="both"/>
      </w:pPr>
      <w:proofErr w:type="gramStart"/>
      <w:r w:rsidRPr="00C63A9C">
        <w:t>Занятия  по</w:t>
      </w:r>
      <w:proofErr w:type="gramEnd"/>
      <w:r w:rsidRPr="00C63A9C">
        <w:t xml:space="preserve"> программе проводя</w:t>
      </w:r>
      <w:r>
        <w:t xml:space="preserve">тся в группах по 10 -12 человек. </w:t>
      </w:r>
      <w:proofErr w:type="gramStart"/>
      <w:r>
        <w:t>Зачисление  в</w:t>
      </w:r>
      <w:proofErr w:type="gramEnd"/>
      <w:r>
        <w:t xml:space="preserve">  группы  производится  с  обязательным  условием  –  написание заявления  родителями  (законными  представителями  несовершеннолетних  учащихся), подписание согласия на обработку персональных данных). </w:t>
      </w:r>
      <w:proofErr w:type="gramStart"/>
      <w:r>
        <w:t>Допуск  к</w:t>
      </w:r>
      <w:proofErr w:type="gramEnd"/>
      <w:r>
        <w:t xml:space="preserve">  занятиям  производится  только  после  обязательного  проведения  и закрепления инструктажа по технике безопасности по соответствующим инструкциям.</w:t>
      </w:r>
    </w:p>
    <w:p w:rsidR="000E3E0D" w:rsidRDefault="000E3E0D" w:rsidP="000E3E0D">
      <w:pPr>
        <w:pStyle w:val="a3"/>
        <w:shd w:val="clear" w:color="auto" w:fill="FFFFFF"/>
        <w:spacing w:before="0" w:beforeAutospacing="0" w:after="0" w:afterAutospacing="0" w:line="276" w:lineRule="auto"/>
        <w:ind w:left="142" w:firstLine="851"/>
        <w:jc w:val="both"/>
      </w:pPr>
      <w:r>
        <w:t>В условиях изменения режима работы учреждения программа реализуется с использованием электронного обучения и дистанционных технологий обучения.</w:t>
      </w:r>
    </w:p>
    <w:p w:rsidR="000E3E0D" w:rsidRPr="009E5B10" w:rsidRDefault="000E3E0D" w:rsidP="000E3E0D">
      <w:pPr>
        <w:spacing w:line="276" w:lineRule="auto"/>
        <w:ind w:left="142" w:firstLine="851"/>
        <w:jc w:val="both"/>
        <w:rPr>
          <w:color w:val="000000"/>
        </w:rPr>
      </w:pPr>
      <w:r w:rsidRPr="000C450F">
        <w:t>Программа базового уровня,</w:t>
      </w:r>
      <w:r>
        <w:t xml:space="preserve"> </w:t>
      </w:r>
      <w:proofErr w:type="gramStart"/>
      <w:r>
        <w:t xml:space="preserve">который  </w:t>
      </w:r>
      <w:r w:rsidRPr="00ED3139">
        <w:rPr>
          <w:color w:val="000000"/>
          <w:shd w:val="clear" w:color="auto" w:fill="FFFFFF"/>
        </w:rPr>
        <w:t>предполагает</w:t>
      </w:r>
      <w:proofErr w:type="gramEnd"/>
      <w:r w:rsidRPr="00ED3139">
        <w:rPr>
          <w:color w:val="000000"/>
        </w:rPr>
        <w:t xml:space="preserve"> освоение обучающимися специализированных знаний, обеспечение трансляции общей и целостной картины  тематического содержания программы.</w:t>
      </w:r>
    </w:p>
    <w:p w:rsidR="000E3E0D" w:rsidRDefault="000E3E0D" w:rsidP="000E3E0D">
      <w:pPr>
        <w:pStyle w:val="a3"/>
        <w:shd w:val="clear" w:color="auto" w:fill="FFFFFF"/>
        <w:spacing w:before="0" w:beforeAutospacing="0" w:after="0" w:afterAutospacing="0" w:line="276" w:lineRule="auto"/>
        <w:ind w:left="142" w:firstLine="851"/>
        <w:jc w:val="both"/>
      </w:pPr>
      <w:r w:rsidRPr="00C63A9C">
        <w:t>Программа рассчитана н</w:t>
      </w:r>
      <w:r>
        <w:t xml:space="preserve">а 1 год обучения, 144 </w:t>
      </w:r>
      <w:proofErr w:type="gramStart"/>
      <w:r>
        <w:t>часа,</w:t>
      </w:r>
      <w:r w:rsidRPr="00C63A9C">
        <w:t xml:space="preserve"> </w:t>
      </w:r>
      <w:r>
        <w:t xml:space="preserve"> </w:t>
      </w:r>
      <w:r w:rsidRPr="00C63A9C">
        <w:t>2</w:t>
      </w:r>
      <w:proofErr w:type="gramEnd"/>
      <w:r w:rsidRPr="00C63A9C">
        <w:t xml:space="preserve"> раза в неделю по 2 часа</w:t>
      </w:r>
      <w:r>
        <w:t xml:space="preserve">. </w:t>
      </w:r>
      <w:r w:rsidRPr="00C63A9C">
        <w:t>Продолжительность одного занятия составляет 40 мин</w:t>
      </w:r>
      <w:r>
        <w:t xml:space="preserve">ут. </w:t>
      </w:r>
    </w:p>
    <w:p w:rsidR="00EE2C9A" w:rsidRDefault="000E3E0D">
      <w:bookmarkStart w:id="0" w:name="_GoBack"/>
      <w:bookmarkEnd w:id="0"/>
    </w:p>
    <w:sectPr w:rsidR="00EE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0D"/>
    <w:rsid w:val="000E3E0D"/>
    <w:rsid w:val="000F221A"/>
    <w:rsid w:val="001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46BD8-CF76-46D5-967C-00A45CD0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3E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2021-09-09T03:55:00Z</dcterms:created>
  <dcterms:modified xsi:type="dcterms:W3CDTF">2021-09-09T03:55:00Z</dcterms:modified>
</cp:coreProperties>
</file>