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47" w:rsidRPr="00D83147" w:rsidRDefault="00E4547D" w:rsidP="00B3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380B5" wp14:editId="642D64B0">
            <wp:simplePos x="0" y="0"/>
            <wp:positionH relativeFrom="column">
              <wp:posOffset>2784475</wp:posOffset>
            </wp:positionH>
            <wp:positionV relativeFrom="paragraph">
              <wp:posOffset>-34133</wp:posOffset>
            </wp:positionV>
            <wp:extent cx="3307080" cy="20694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 и Ч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27">
        <w:rPr>
          <w:rFonts w:ascii="Times New Roman" w:hAnsi="Times New Roman" w:cs="Times New Roman"/>
          <w:b/>
          <w:sz w:val="24"/>
          <w:szCs w:val="24"/>
        </w:rPr>
        <w:t>1 - 11</w:t>
      </w:r>
      <w:r w:rsidR="00D831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147" w:rsidRPr="00D83147" w:rsidRDefault="00D83147" w:rsidP="001B4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83147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4A3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B4A34">
        <w:rPr>
          <w:rFonts w:ascii="Times New Roman" w:hAnsi="Times New Roman" w:cs="Times New Roman"/>
          <w:sz w:val="24"/>
          <w:szCs w:val="24"/>
        </w:rPr>
        <w:t>Приказ</w:t>
      </w:r>
      <w:r w:rsidR="001B4A34">
        <w:rPr>
          <w:rFonts w:ascii="Times New Roman" w:hAnsi="Times New Roman" w:cs="Times New Roman"/>
          <w:sz w:val="24"/>
          <w:szCs w:val="24"/>
        </w:rPr>
        <w:t>ом директора МА</w:t>
      </w:r>
      <w:r w:rsidRPr="001B4A34">
        <w:rPr>
          <w:rFonts w:ascii="Times New Roman" w:hAnsi="Times New Roman" w:cs="Times New Roman"/>
          <w:sz w:val="24"/>
          <w:szCs w:val="24"/>
        </w:rPr>
        <w:t>У</w:t>
      </w:r>
      <w:r w:rsidR="001B4A34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B4A34">
        <w:rPr>
          <w:rFonts w:ascii="Times New Roman" w:hAnsi="Times New Roman" w:cs="Times New Roman"/>
          <w:sz w:val="24"/>
          <w:szCs w:val="24"/>
        </w:rPr>
        <w:t>«ЦДТ</w:t>
      </w:r>
      <w:r w:rsidRPr="001B4A34">
        <w:rPr>
          <w:rFonts w:ascii="Times New Roman" w:hAnsi="Times New Roman" w:cs="Times New Roman"/>
          <w:sz w:val="24"/>
          <w:szCs w:val="24"/>
        </w:rPr>
        <w:t>»</w:t>
      </w:r>
      <w:r w:rsidR="001B4A34">
        <w:rPr>
          <w:rFonts w:ascii="Times New Roman" w:hAnsi="Times New Roman" w:cs="Times New Roman"/>
          <w:sz w:val="24"/>
          <w:szCs w:val="24"/>
        </w:rPr>
        <w:t xml:space="preserve"> </w:t>
      </w:r>
      <w:r w:rsidRPr="001B4A34">
        <w:rPr>
          <w:rFonts w:ascii="Times New Roman" w:hAnsi="Times New Roman" w:cs="Times New Roman"/>
          <w:sz w:val="24"/>
          <w:szCs w:val="24"/>
        </w:rPr>
        <w:t>Эльдорадо»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B4A34">
        <w:rPr>
          <w:rFonts w:ascii="Times New Roman" w:hAnsi="Times New Roman" w:cs="Times New Roman"/>
          <w:sz w:val="24"/>
          <w:szCs w:val="24"/>
        </w:rPr>
        <w:t xml:space="preserve">     </w:t>
      </w:r>
      <w:r w:rsidRPr="001B4A34">
        <w:rPr>
          <w:rFonts w:ascii="Times New Roman" w:hAnsi="Times New Roman" w:cs="Times New Roman"/>
          <w:sz w:val="24"/>
          <w:szCs w:val="24"/>
        </w:rPr>
        <w:t xml:space="preserve">  </w:t>
      </w:r>
      <w:r w:rsidR="001B4A34">
        <w:rPr>
          <w:rFonts w:ascii="Times New Roman" w:hAnsi="Times New Roman" w:cs="Times New Roman"/>
          <w:sz w:val="24"/>
          <w:szCs w:val="24"/>
        </w:rPr>
        <w:t>от</w:t>
      </w:r>
      <w:r w:rsidRPr="001B4A34">
        <w:rPr>
          <w:rFonts w:ascii="Times New Roman" w:hAnsi="Times New Roman" w:cs="Times New Roman"/>
          <w:sz w:val="24"/>
          <w:szCs w:val="24"/>
        </w:rPr>
        <w:t xml:space="preserve"> </w:t>
      </w:r>
      <w:r w:rsidR="001B4A34">
        <w:rPr>
          <w:rFonts w:ascii="Times New Roman" w:hAnsi="Times New Roman" w:cs="Times New Roman"/>
          <w:sz w:val="24"/>
          <w:szCs w:val="24"/>
        </w:rPr>
        <w:t>«      » __  2019</w:t>
      </w:r>
      <w:r w:rsidRPr="001B4A34">
        <w:rPr>
          <w:rFonts w:ascii="Times New Roman" w:hAnsi="Times New Roman" w:cs="Times New Roman"/>
          <w:sz w:val="24"/>
          <w:szCs w:val="24"/>
        </w:rPr>
        <w:t>г.</w:t>
      </w:r>
      <w:r w:rsidR="001B4A34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83147" w:rsidRPr="001B4A34" w:rsidRDefault="00D83147" w:rsidP="001B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 В.И. Наумова</w:t>
      </w:r>
    </w:p>
    <w:p w:rsidR="00D83147" w:rsidRPr="00D83147" w:rsidRDefault="00D83147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147" w:rsidRDefault="00D83147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34" w:rsidRPr="00D83147" w:rsidRDefault="001B4A34" w:rsidP="00D8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47" w:rsidRPr="001B4A34" w:rsidRDefault="001B4A34" w:rsidP="001B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35EE" w:rsidRDefault="009135EE" w:rsidP="00E4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штабе по делам гражданской обороны </w:t>
      </w:r>
    </w:p>
    <w:p w:rsidR="00E47806" w:rsidRDefault="009135EE" w:rsidP="00E4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чрезвычайным ситуациям</w:t>
      </w:r>
    </w:p>
    <w:p w:rsidR="00D83147" w:rsidRPr="001B4A34" w:rsidRDefault="00E47806" w:rsidP="00E4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«ЦДТ «Эльдорадо»</w:t>
      </w:r>
    </w:p>
    <w:p w:rsidR="00D83147" w:rsidRDefault="00D83147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D83147">
      <w:pPr>
        <w:ind w:hanging="1068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A26826">
      <w:pPr>
        <w:rPr>
          <w:rFonts w:ascii="Times New Roman" w:hAnsi="Times New Roman" w:cs="Times New Roman"/>
          <w:b/>
          <w:sz w:val="24"/>
          <w:szCs w:val="24"/>
        </w:rPr>
      </w:pPr>
    </w:p>
    <w:p w:rsidR="00A26826" w:rsidRDefault="00A26826" w:rsidP="00A26826">
      <w:pPr>
        <w:pStyle w:val="1"/>
        <w:shd w:val="clear" w:color="auto" w:fill="FFFFFF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СОГЛАСОВАНО</w:t>
      </w:r>
    </w:p>
    <w:p w:rsidR="00A26826" w:rsidRDefault="00A26826" w:rsidP="00A26826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зав. отделом по ГО и ЧС администрации </w:t>
      </w:r>
    </w:p>
    <w:p w:rsidR="00A26826" w:rsidRDefault="00A26826" w:rsidP="00A26826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Слободо</w:t>
      </w:r>
      <w:proofErr w:type="spellEnd"/>
      <w:r>
        <w:rPr>
          <w:color w:val="000000"/>
          <w:spacing w:val="-4"/>
          <w:sz w:val="24"/>
          <w:szCs w:val="24"/>
        </w:rPr>
        <w:t xml:space="preserve"> – Туринского МР</w:t>
      </w:r>
    </w:p>
    <w:p w:rsidR="00A26826" w:rsidRDefault="00A26826" w:rsidP="00A26826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          Агеев Н.В.</w:t>
      </w: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Default="00E47806" w:rsidP="00E47806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47806" w:rsidRPr="005B18DD" w:rsidRDefault="00E47806" w:rsidP="005B18D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7806">
        <w:rPr>
          <w:rFonts w:ascii="Times New Roman" w:hAnsi="Times New Roman" w:cs="Times New Roman"/>
          <w:sz w:val="24"/>
          <w:szCs w:val="24"/>
        </w:rPr>
        <w:t>с</w:t>
      </w:r>
      <w:r w:rsidR="00CE41AD">
        <w:rPr>
          <w:rFonts w:ascii="Times New Roman" w:hAnsi="Times New Roman" w:cs="Times New Roman"/>
          <w:sz w:val="24"/>
          <w:szCs w:val="24"/>
        </w:rPr>
        <w:t xml:space="preserve">. Туринская Слобода, </w:t>
      </w:r>
      <w:r w:rsidR="005B18DD">
        <w:rPr>
          <w:rFonts w:ascii="Times New Roman" w:hAnsi="Times New Roman" w:cs="Times New Roman"/>
          <w:sz w:val="24"/>
          <w:szCs w:val="24"/>
        </w:rPr>
        <w:t>2019 г</w:t>
      </w:r>
    </w:p>
    <w:p w:rsidR="00E47806" w:rsidRPr="00CE41AD" w:rsidRDefault="00E47806" w:rsidP="00CE41AD">
      <w:pPr>
        <w:pStyle w:val="ad"/>
        <w:spacing w:before="0" w:beforeAutospacing="0" w:after="0" w:afterAutospacing="0" w:line="276" w:lineRule="auto"/>
        <w:jc w:val="center"/>
        <w:rPr>
          <w:color w:val="000000"/>
        </w:rPr>
      </w:pPr>
      <w:r w:rsidRPr="00CE41AD">
        <w:rPr>
          <w:rStyle w:val="ae"/>
          <w:color w:val="000000"/>
        </w:rPr>
        <w:lastRenderedPageBreak/>
        <w:t>I. Общие положения</w:t>
      </w:r>
    </w:p>
    <w:p w:rsidR="00D50FEB" w:rsidRDefault="00E47806" w:rsidP="00D50FEB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CE41AD">
        <w:rPr>
          <w:color w:val="000000"/>
        </w:rPr>
        <w:t> </w:t>
      </w:r>
    </w:p>
    <w:p w:rsidR="00D50FEB" w:rsidRPr="00AF66B0" w:rsidRDefault="00D50FEB" w:rsidP="00AF66B0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F66B0">
        <w:rPr>
          <w:color w:val="000000"/>
        </w:rPr>
        <w:t>1.1.</w:t>
      </w:r>
      <w:r w:rsidR="009135EE" w:rsidRPr="00AF66B0">
        <w:rPr>
          <w:color w:val="000000"/>
        </w:rPr>
        <w:t>Штаб по делам гражданской обороны и чрезвычай</w:t>
      </w:r>
      <w:r w:rsidR="009135EE" w:rsidRPr="00AF66B0">
        <w:rPr>
          <w:color w:val="000000"/>
        </w:rPr>
        <w:softHyphen/>
        <w:t xml:space="preserve">ным ситуациям (ГО и ЧС) является </w:t>
      </w:r>
      <w:r w:rsidRPr="00AF66B0">
        <w:rPr>
          <w:color w:val="000000"/>
        </w:rPr>
        <w:t>нештатным рабочим органом при начальнике ГО Учреждения</w:t>
      </w:r>
      <w:r w:rsidR="009135EE" w:rsidRPr="00AF66B0">
        <w:rPr>
          <w:color w:val="000000"/>
        </w:rPr>
        <w:t>. Он уполно</w:t>
      </w:r>
      <w:r w:rsidR="009135EE" w:rsidRPr="00AF66B0">
        <w:rPr>
          <w:color w:val="000000"/>
        </w:rPr>
        <w:softHyphen/>
        <w:t xml:space="preserve">мочен решать задачи гражданской обороны, задачи по предупреждению и ликвидации чрезвычайных ситуаций и их последствий на территории </w:t>
      </w:r>
      <w:r w:rsidRPr="00AF66B0">
        <w:rPr>
          <w:color w:val="000000"/>
        </w:rPr>
        <w:t>Учреждения</w:t>
      </w:r>
      <w:r w:rsidR="009135EE" w:rsidRPr="00AF66B0">
        <w:rPr>
          <w:color w:val="000000"/>
        </w:rPr>
        <w:t>.</w:t>
      </w:r>
    </w:p>
    <w:p w:rsidR="00D50FEB" w:rsidRPr="00AF66B0" w:rsidRDefault="00D50FEB" w:rsidP="00AF66B0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F66B0">
        <w:rPr>
          <w:color w:val="000000"/>
        </w:rPr>
        <w:t>1.2.</w:t>
      </w:r>
      <w:r w:rsidR="009135EE" w:rsidRPr="00AF66B0">
        <w:rPr>
          <w:color w:val="000000"/>
        </w:rPr>
        <w:t xml:space="preserve">Штабом по делам ГО и ЧС руководит начальник штаба  по делам ГО и ЧС, который непосредственно подчиняется директору </w:t>
      </w:r>
      <w:r w:rsidRPr="00AF66B0">
        <w:rPr>
          <w:color w:val="000000"/>
        </w:rPr>
        <w:t>Учреждения</w:t>
      </w:r>
      <w:r w:rsidR="009135EE" w:rsidRPr="00AF66B0">
        <w:rPr>
          <w:color w:val="000000"/>
        </w:rPr>
        <w:t xml:space="preserve"> — руководителю ГО и является его помощником по делам ГО и ЧС. </w:t>
      </w:r>
    </w:p>
    <w:p w:rsidR="00D50FEB" w:rsidRPr="00AF66B0" w:rsidRDefault="00D50FEB" w:rsidP="00AF66B0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F66B0">
        <w:rPr>
          <w:color w:val="000000"/>
        </w:rPr>
        <w:t>1.3.Штаб формируется из числа администрации Учреждения. В его состав входят: начальник штаба (уполномоченный на решение задач в области ГО в Учреждении), заместители начальника штаба, председатель комиссии по предупреждению и ликвидации ЧС.</w:t>
      </w:r>
    </w:p>
    <w:p w:rsidR="009135EE" w:rsidRPr="00AF66B0" w:rsidRDefault="00D50FEB" w:rsidP="00AF66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Штаб по делам ГО и ЧС в своей работе руководствуется Федеральными законами "О гражданской обороне" (№ 28-ФЗ от 12.02.1998 г.), "О за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softHyphen/>
        <w:t>щите населения и территорий от чрезвычайных ситуаций природного и техногенного характера" (№ 68-ФЗ от 21.12.1994 г.), Постановлениями Правительства РФ "О подготовке</w:t>
      </w:r>
      <w:r w:rsidR="00AF66B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области защиты от 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 природного и техногенного характера" (№ 547 от 04.09.2003 г.), "О единой государственной системе предупреждения и ликвидации чрезвычайных ситуаций" (№ 794 от 30.12.2003г.), нормативными документами МЧС РФ, </w:t>
      </w:r>
      <w:r w:rsidR="00F4393B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F4393B" w:rsidRPr="00AF66B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4393B" w:rsidRPr="00AF66B0">
        <w:rPr>
          <w:rFonts w:ascii="Times New Roman" w:hAnsi="Times New Roman" w:cs="Times New Roman"/>
          <w:sz w:val="24"/>
          <w:szCs w:val="24"/>
        </w:rPr>
        <w:t>организации и ведении гражданской обороны в МАУ ДО «ЦДТ «Эльдорадо</w:t>
      </w:r>
      <w:r w:rsidR="00F4393B" w:rsidRPr="00AF66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Положением.</w:t>
      </w:r>
    </w:p>
    <w:p w:rsidR="009135EE" w:rsidRPr="00AF66B0" w:rsidRDefault="00F4393B" w:rsidP="00AF66B0">
      <w:pPr>
        <w:shd w:val="clear" w:color="auto" w:fill="FFFFFF"/>
        <w:spacing w:before="365"/>
        <w:ind w:right="5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Основные  задачи  и  функции штаба по делам ГО и ЧС     </w:t>
      </w:r>
    </w:p>
    <w:p w:rsid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gramEnd"/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контроль выполнения мероприятий по переводу ГО  </w:t>
      </w:r>
      <w:r w:rsidR="00F4393B" w:rsidRPr="00AF66B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с мирного на военное время и мероприятий по защите </w:t>
      </w:r>
      <w:r w:rsidR="00F4393B" w:rsidRPr="00AF66B0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4393B" w:rsidRPr="00AF66B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от возможных ЧС природного и техногенного характера.</w:t>
      </w:r>
    </w:p>
    <w:p w:rsidR="00A9294D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Прогнозирование возможных ЧС, подготовка предложений комиссии 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по предупреждению и ликвидации ЧС</w:t>
      </w:r>
      <w:r w:rsidR="00042894" w:rsidRPr="00042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894" w:rsidRPr="00AA117C">
        <w:rPr>
          <w:rFonts w:ascii="Times New Roman" w:hAnsi="Times New Roman" w:cs="Times New Roman"/>
          <w:sz w:val="24"/>
          <w:szCs w:val="24"/>
          <w:shd w:val="clear" w:color="auto" w:fill="FFFFFF"/>
        </w:rPr>
        <w:t>и обеспечению пожарной</w:t>
      </w:r>
      <w:r w:rsidR="0004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894" w:rsidRPr="00AA1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для 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вышестоящих органов ГО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донесений о возникнове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нии, ходе и ликвидации ЧС.</w:t>
      </w:r>
    </w:p>
    <w:p w:rsidR="00A9294D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gramEnd"/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организация подготовки и обучения персонала и 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 в ЧС. Оказание методической помощи 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при обучении.</w:t>
      </w:r>
    </w:p>
    <w:p w:rsidR="00A9294D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Контроль за постоянной готовностью органов управления, средств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связи и оповещения, защитного (подвального помещения) к приему укрываемых.  </w:t>
      </w:r>
    </w:p>
    <w:p w:rsidR="00A9294D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proofErr w:type="gramEnd"/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плана гражданской обороны и плана действий по предупреждению и ликвидации ЧС, нормативных документов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по ГО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, их своевременная корректировка и контроль за выпол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softHyphen/>
        <w:t>нением.</w:t>
      </w:r>
    </w:p>
    <w:p w:rsidR="00A9294D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по пропаганде знаний по вопросам ГО и ЧС среди 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обучающихся Учреждения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, распрос</w:t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транению опыта предупреждения и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ликвидации ЧС.</w:t>
      </w:r>
    </w:p>
    <w:p w:rsidR="00A9294D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организация проведения тренировок по ГО. </w:t>
      </w:r>
    </w:p>
    <w:p w:rsidR="009135EE" w:rsidRPr="00AF66B0" w:rsidRDefault="00AF66B0" w:rsidP="00AF66B0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94D" w:rsidRPr="00AF66B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8. Организация хранения средств индивидуальной защиты, другого имущества ГО.</w:t>
      </w:r>
    </w:p>
    <w:p w:rsidR="00AF66B0" w:rsidRDefault="00AF66B0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5EE" w:rsidRDefault="00D972DD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Права штаба по делам ГО и ЧС</w:t>
      </w:r>
    </w:p>
    <w:p w:rsidR="00AF66B0" w:rsidRPr="00AF66B0" w:rsidRDefault="00AF66B0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AF66B0" w:rsidRDefault="009135EE" w:rsidP="00AF66B0">
      <w:pPr>
        <w:shd w:val="clear" w:color="auto" w:fill="FFFFFF"/>
        <w:tabs>
          <w:tab w:val="left" w:pos="5016"/>
          <w:tab w:val="left" w:pos="681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Штаб по делам ГО и ЧС  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F66B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AF66B0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планирование и</w:t>
      </w:r>
      <w:r w:rsidRPr="00AF66B0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AF66B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контроль за реализацией мероприятий ГО, предупреждением и ликвида</w:t>
      </w:r>
      <w:r w:rsidRPr="00AF66B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F66B0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цией ЧС, отдает распоряжения и указания по вопросам ГО и ЧС, обяза</w:t>
      </w:r>
      <w:r w:rsidRPr="00AF66B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F66B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тельные для исполнения всеми  долж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ностными лицами 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35EE" w:rsidRPr="00AF66B0" w:rsidRDefault="009135EE" w:rsidP="00AF66B0">
      <w:pPr>
        <w:shd w:val="clear" w:color="auto" w:fill="FFFFFF"/>
        <w:tabs>
          <w:tab w:val="left" w:pos="5016"/>
          <w:tab w:val="left" w:pos="681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35EE" w:rsidRDefault="009135EE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F6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D972DD" w:rsidRPr="00AF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деятельности штаба  </w:t>
      </w:r>
      <w:r w:rsidR="00D972DD" w:rsidRPr="00AF66B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 делам   ГО и ЧС</w:t>
      </w:r>
    </w:p>
    <w:p w:rsidR="00AF66B0" w:rsidRPr="00AF66B0" w:rsidRDefault="00AF66B0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6B0" w:rsidRDefault="00C17A78" w:rsidP="00AF66B0">
      <w:pPr>
        <w:shd w:val="clear" w:color="auto" w:fill="FFFFFF"/>
        <w:tabs>
          <w:tab w:val="left" w:pos="54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66B0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Штаб готовит предложения и их обоснование для ди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ректора 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ч</w:t>
      </w:r>
      <w:r w:rsidR="00AF66B0">
        <w:rPr>
          <w:rFonts w:ascii="Times New Roman" w:hAnsi="Times New Roman" w:cs="Times New Roman"/>
          <w:color w:val="000000"/>
          <w:sz w:val="24"/>
          <w:szCs w:val="24"/>
        </w:rPr>
        <w:t>исленному составу: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66B0" w:rsidRDefault="00AF66B0" w:rsidP="00AF66B0">
      <w:pPr>
        <w:shd w:val="clear" w:color="auto" w:fill="FFFFFF"/>
        <w:tabs>
          <w:tab w:val="left" w:pos="54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определяет функциональные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каждого;</w:t>
      </w:r>
    </w:p>
    <w:p w:rsidR="00AF66B0" w:rsidRDefault="00AF66B0" w:rsidP="00AF66B0">
      <w:pPr>
        <w:shd w:val="clear" w:color="auto" w:fill="FFFFFF"/>
        <w:tabs>
          <w:tab w:val="left" w:pos="54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рганизует выполнение решений, при</w:t>
      </w:r>
      <w:r>
        <w:rPr>
          <w:rFonts w:ascii="Times New Roman" w:hAnsi="Times New Roman" w:cs="Times New Roman"/>
          <w:color w:val="000000"/>
          <w:sz w:val="24"/>
          <w:szCs w:val="24"/>
        </w:rPr>
        <w:t>нятых руководителем  ГО объекта;</w:t>
      </w:r>
    </w:p>
    <w:p w:rsidR="00C17A78" w:rsidRDefault="00AF66B0" w:rsidP="00C17A78">
      <w:pPr>
        <w:shd w:val="clear" w:color="auto" w:fill="FFFFFF"/>
        <w:tabs>
          <w:tab w:val="left" w:pos="54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частвует в разработке документов по вопросам ГО и ЧС (приказы, положения, инструкции, материалы для проведения тренировок, обучения 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>сотрудников Учреждения и обучающихся</w:t>
      </w:r>
      <w:r w:rsidR="00C17A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35EE" w:rsidRPr="00AF66B0" w:rsidRDefault="00C17A78" w:rsidP="00C17A78">
      <w:pPr>
        <w:shd w:val="clear" w:color="auto" w:fill="FFFFFF"/>
        <w:tabs>
          <w:tab w:val="left" w:pos="54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4.2.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Для функционирования системы 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972DD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ГО и ЧС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разрабатываются следующие документы:</w:t>
      </w:r>
    </w:p>
    <w:p w:rsidR="00F22EAC" w:rsidRPr="00AF66B0" w:rsidRDefault="00F22EAC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- календарный план основных мероприятий </w:t>
      </w:r>
      <w:r w:rsidR="00C5049C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при угрозе возникновения 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ЧС </w:t>
      </w:r>
      <w:r w:rsidR="00C5049C" w:rsidRPr="00AF66B0">
        <w:rPr>
          <w:rFonts w:ascii="Times New Roman" w:hAnsi="Times New Roman" w:cs="Times New Roman"/>
          <w:color w:val="000000"/>
          <w:sz w:val="24"/>
          <w:szCs w:val="24"/>
        </w:rPr>
        <w:t>(режим повышенной готовности);</w:t>
      </w:r>
    </w:p>
    <w:p w:rsidR="00C5049C" w:rsidRPr="00AF66B0" w:rsidRDefault="00C5049C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>- календарный план основных мероприятий при возникновении и во время ликвидации ЧС (режим чрезвычайной ситуации);</w:t>
      </w:r>
    </w:p>
    <w:p w:rsidR="00C17A78" w:rsidRDefault="00F22EAC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>- порядок действий персонала Учреждения при угрозе и возникновении ЧС природного и техногенного характера;</w:t>
      </w:r>
    </w:p>
    <w:p w:rsidR="00C17A78" w:rsidRDefault="00C17A78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план действий по предупреждению и ликвидации ЧС природного и техногенного характера;</w:t>
      </w:r>
    </w:p>
    <w:p w:rsidR="009135EE" w:rsidRPr="00AF66B0" w:rsidRDefault="00C17A78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планы подготовки и проведения тренировок по ГО (в </w:t>
      </w:r>
      <w:proofErr w:type="spellStart"/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>. «Дня защиты детей»);</w:t>
      </w:r>
    </w:p>
    <w:p w:rsidR="00C17A78" w:rsidRDefault="00912E2A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- списки групп </w:t>
      </w:r>
      <w:r w:rsidR="00C17A78">
        <w:rPr>
          <w:rFonts w:ascii="Times New Roman" w:hAnsi="Times New Roman" w:cs="Times New Roman"/>
          <w:color w:val="000000"/>
          <w:sz w:val="24"/>
          <w:szCs w:val="24"/>
        </w:rPr>
        <w:t>детей на передачу их родителям;</w:t>
      </w:r>
    </w:p>
    <w:p w:rsidR="009135EE" w:rsidRPr="00AF66B0" w:rsidRDefault="00C17A78" w:rsidP="00C17A78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35EE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другие документы, необходимые для организации работы </w:t>
      </w:r>
      <w:r w:rsidR="00912E2A" w:rsidRPr="00AF66B0">
        <w:rPr>
          <w:rFonts w:ascii="Times New Roman" w:hAnsi="Times New Roman" w:cs="Times New Roman"/>
          <w:color w:val="000000"/>
          <w:sz w:val="24"/>
          <w:szCs w:val="24"/>
        </w:rPr>
        <w:t>по ГО в Учреждении.</w:t>
      </w:r>
    </w:p>
    <w:p w:rsidR="00C17A78" w:rsidRDefault="00C17A78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5EE" w:rsidRPr="00AF66B0" w:rsidRDefault="009135EE" w:rsidP="00AF66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17A78" w:rsidRPr="00AF66B0">
        <w:rPr>
          <w:rFonts w:ascii="Times New Roman" w:hAnsi="Times New Roman" w:cs="Times New Roman"/>
          <w:b/>
          <w:color w:val="000000"/>
          <w:sz w:val="24"/>
          <w:szCs w:val="24"/>
        </w:rPr>
        <w:t>Взаимосвязь с другими подразделениями</w:t>
      </w:r>
    </w:p>
    <w:p w:rsidR="00C17A78" w:rsidRDefault="009135EE" w:rsidP="00AF66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A7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17A78" w:rsidRDefault="00C17A78" w:rsidP="00C17A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Штаб по делам ГО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9135EE" w:rsidRPr="00C17A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135EE" w:rsidRPr="00C17A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17A78" w:rsidRDefault="009135EE" w:rsidP="00C17A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при организации и проведении аварийно-спасательных и других неотложных работ по ликвидации последствий чрезвычайных ситуаций взаимодействует с близлежащими организациями, учреждениями и предприятиями в соответствии с планом действий при ЧС;</w:t>
      </w:r>
    </w:p>
    <w:p w:rsidR="009135EE" w:rsidRPr="00AF66B0" w:rsidRDefault="009135EE" w:rsidP="00C17A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-  представляет в штаб ГО и ЧС</w:t>
      </w:r>
      <w:r w:rsidR="00912E2A"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доклады, отчеты и донесения согласно табелю срочных донесений по вопросам ГО и ЧС.</w:t>
      </w:r>
    </w:p>
    <w:p w:rsidR="00C17A78" w:rsidRDefault="00C17A78" w:rsidP="00AF66B0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A78" w:rsidRDefault="00C17A78" w:rsidP="00AF66B0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A78" w:rsidRDefault="00C17A78" w:rsidP="00AF66B0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A78" w:rsidRDefault="00C17A78" w:rsidP="00AF66B0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5EE" w:rsidRDefault="00C17A78" w:rsidP="00AF66B0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Ответственность</w:t>
      </w:r>
    </w:p>
    <w:p w:rsidR="00C17A78" w:rsidRDefault="00C17A78" w:rsidP="00AF66B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5EE" w:rsidRPr="00AF66B0" w:rsidRDefault="009135EE" w:rsidP="00AF66B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Штаб по делам ГО и ЧС отвечает за планирование и выполнение мероприятий, направленных на повышение готовности органов управления ГО и ЧС и </w:t>
      </w:r>
      <w:r w:rsidR="00AF66B0" w:rsidRPr="00AF66B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t xml:space="preserve"> в целом, к действиям в условиях чрезвычайных ситуаций мирного и военно</w:t>
      </w:r>
      <w:r w:rsidRPr="00AF66B0">
        <w:rPr>
          <w:rFonts w:ascii="Times New Roman" w:hAnsi="Times New Roman" w:cs="Times New Roman"/>
          <w:color w:val="000000"/>
          <w:sz w:val="24"/>
          <w:szCs w:val="24"/>
        </w:rPr>
        <w:softHyphen/>
        <w:t>го времени в соответствии с планами гражданской обороны и действий по предупреждению и ликвидации ЧС.</w:t>
      </w:r>
    </w:p>
    <w:p w:rsidR="009135EE" w:rsidRDefault="009135EE" w:rsidP="00AF66B0">
      <w:pPr>
        <w:spacing w:after="0"/>
        <w:rPr>
          <w:color w:val="000000"/>
          <w:sz w:val="28"/>
          <w:szCs w:val="28"/>
        </w:rPr>
      </w:pPr>
    </w:p>
    <w:p w:rsidR="009135EE" w:rsidRDefault="009135EE" w:rsidP="00AF66B0">
      <w:pPr>
        <w:spacing w:after="0"/>
        <w:ind w:left="720"/>
        <w:rPr>
          <w:sz w:val="24"/>
          <w:szCs w:val="24"/>
        </w:rPr>
      </w:pPr>
    </w:p>
    <w:p w:rsidR="009135EE" w:rsidRDefault="009135EE" w:rsidP="00AF66B0">
      <w:pPr>
        <w:spacing w:after="0"/>
      </w:pPr>
    </w:p>
    <w:p w:rsidR="00690A98" w:rsidRPr="00D83147" w:rsidRDefault="00690A98">
      <w:pPr>
        <w:rPr>
          <w:rFonts w:ascii="Times New Roman" w:hAnsi="Times New Roman" w:cs="Times New Roman"/>
          <w:sz w:val="24"/>
          <w:szCs w:val="24"/>
        </w:rPr>
      </w:pPr>
    </w:p>
    <w:sectPr w:rsidR="00690A98" w:rsidRPr="00D831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15" w:rsidRDefault="002B3B15" w:rsidP="00BE0F85">
      <w:pPr>
        <w:spacing w:after="0" w:line="240" w:lineRule="auto"/>
      </w:pPr>
      <w:r>
        <w:separator/>
      </w:r>
    </w:p>
  </w:endnote>
  <w:endnote w:type="continuationSeparator" w:id="0">
    <w:p w:rsidR="002B3B15" w:rsidRDefault="002B3B15" w:rsidP="00B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15" w:rsidRDefault="002B3B15" w:rsidP="00BE0F85">
      <w:pPr>
        <w:spacing w:after="0" w:line="240" w:lineRule="auto"/>
      </w:pPr>
      <w:r>
        <w:separator/>
      </w:r>
    </w:p>
  </w:footnote>
  <w:footnote w:type="continuationSeparator" w:id="0">
    <w:p w:rsidR="002B3B15" w:rsidRDefault="002B3B15" w:rsidP="00B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A9" w:rsidRDefault="003931A9" w:rsidP="00BE0F85">
    <w:pPr>
      <w:pStyle w:val="20"/>
      <w:shd w:val="clear" w:color="auto" w:fill="auto"/>
      <w:spacing w:after="0" w:line="293" w:lineRule="exact"/>
      <w:ind w:left="2138" w:hanging="1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E9A44" wp14:editId="6F70DB7F">
          <wp:simplePos x="0" y="0"/>
          <wp:positionH relativeFrom="column">
            <wp:posOffset>-27940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</w:t>
    </w:r>
    <w:r>
      <w:rPr>
        <w:color w:val="000000"/>
        <w:sz w:val="24"/>
        <w:szCs w:val="24"/>
        <w:lang w:bidi="ru-RU"/>
      </w:rPr>
      <w:br/>
      <w:t>«Центр детского творчества «Эльдорадо»</w:t>
    </w:r>
  </w:p>
  <w:p w:rsidR="003931A9" w:rsidRDefault="003931A9">
    <w:pPr>
      <w:pStyle w:val="a7"/>
    </w:pPr>
  </w:p>
  <w:p w:rsidR="003931A9" w:rsidRDefault="003931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6A4"/>
    <w:multiLevelType w:val="hybridMultilevel"/>
    <w:tmpl w:val="C0FE5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3AD"/>
    <w:multiLevelType w:val="hybridMultilevel"/>
    <w:tmpl w:val="7DF245E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0131A0"/>
    <w:multiLevelType w:val="hybridMultilevel"/>
    <w:tmpl w:val="4A40E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A7078"/>
    <w:multiLevelType w:val="hybridMultilevel"/>
    <w:tmpl w:val="49A807C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2046DC"/>
    <w:multiLevelType w:val="hybridMultilevel"/>
    <w:tmpl w:val="9790147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866A90"/>
    <w:multiLevelType w:val="hybridMultilevel"/>
    <w:tmpl w:val="D0EA418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0B6DB5"/>
    <w:multiLevelType w:val="hybridMultilevel"/>
    <w:tmpl w:val="F6C0D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106B3"/>
    <w:multiLevelType w:val="hybridMultilevel"/>
    <w:tmpl w:val="1556C6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C2957"/>
    <w:multiLevelType w:val="hybridMultilevel"/>
    <w:tmpl w:val="81E4A1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E03A36"/>
    <w:multiLevelType w:val="hybridMultilevel"/>
    <w:tmpl w:val="96E8D75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75127"/>
    <w:multiLevelType w:val="hybridMultilevel"/>
    <w:tmpl w:val="A06A8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9171A"/>
    <w:multiLevelType w:val="hybridMultilevel"/>
    <w:tmpl w:val="D9705A7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7F27A0B"/>
    <w:multiLevelType w:val="hybridMultilevel"/>
    <w:tmpl w:val="26027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4CF5"/>
    <w:multiLevelType w:val="hybridMultilevel"/>
    <w:tmpl w:val="4E1C05C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51522"/>
    <w:multiLevelType w:val="hybridMultilevel"/>
    <w:tmpl w:val="9CB8B91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D021809"/>
    <w:multiLevelType w:val="hybridMultilevel"/>
    <w:tmpl w:val="E972453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1B50AB"/>
    <w:multiLevelType w:val="hybridMultilevel"/>
    <w:tmpl w:val="F4AC1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F0865"/>
    <w:multiLevelType w:val="hybridMultilevel"/>
    <w:tmpl w:val="3BCA3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A25F8"/>
    <w:multiLevelType w:val="hybridMultilevel"/>
    <w:tmpl w:val="32A41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85E628D"/>
    <w:multiLevelType w:val="hybridMultilevel"/>
    <w:tmpl w:val="F8848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4C508F"/>
    <w:multiLevelType w:val="hybridMultilevel"/>
    <w:tmpl w:val="5FB6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74DD1"/>
    <w:multiLevelType w:val="hybridMultilevel"/>
    <w:tmpl w:val="5E2EA7D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771FE"/>
    <w:multiLevelType w:val="hybridMultilevel"/>
    <w:tmpl w:val="52C607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12F19"/>
    <w:multiLevelType w:val="hybridMultilevel"/>
    <w:tmpl w:val="56D21846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6"/>
  </w:num>
  <w:num w:numId="7">
    <w:abstractNumId w:val="2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47"/>
    <w:rsid w:val="00042894"/>
    <w:rsid w:val="000C2432"/>
    <w:rsid w:val="00174E37"/>
    <w:rsid w:val="001B4A34"/>
    <w:rsid w:val="002B3B15"/>
    <w:rsid w:val="0036503B"/>
    <w:rsid w:val="00370360"/>
    <w:rsid w:val="003931A9"/>
    <w:rsid w:val="003A0CFE"/>
    <w:rsid w:val="003E004A"/>
    <w:rsid w:val="005143F9"/>
    <w:rsid w:val="005B18DD"/>
    <w:rsid w:val="00690A98"/>
    <w:rsid w:val="006F6AF4"/>
    <w:rsid w:val="00811471"/>
    <w:rsid w:val="008A3DF2"/>
    <w:rsid w:val="008A71D0"/>
    <w:rsid w:val="00912E2A"/>
    <w:rsid w:val="009135EE"/>
    <w:rsid w:val="00A26826"/>
    <w:rsid w:val="00A9294D"/>
    <w:rsid w:val="00AA0C14"/>
    <w:rsid w:val="00AF66B0"/>
    <w:rsid w:val="00B34B27"/>
    <w:rsid w:val="00BE0F85"/>
    <w:rsid w:val="00C17A78"/>
    <w:rsid w:val="00C4295E"/>
    <w:rsid w:val="00C5049C"/>
    <w:rsid w:val="00C53DAF"/>
    <w:rsid w:val="00CC10C0"/>
    <w:rsid w:val="00CE41AD"/>
    <w:rsid w:val="00D17E29"/>
    <w:rsid w:val="00D50FEB"/>
    <w:rsid w:val="00D83147"/>
    <w:rsid w:val="00D90533"/>
    <w:rsid w:val="00D972DD"/>
    <w:rsid w:val="00E4547D"/>
    <w:rsid w:val="00E47806"/>
    <w:rsid w:val="00F22EAC"/>
    <w:rsid w:val="00F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3065C-159E-4C17-A8F5-51B5BEC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1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D831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F85"/>
  </w:style>
  <w:style w:type="paragraph" w:styleId="a9">
    <w:name w:val="footer"/>
    <w:basedOn w:val="a"/>
    <w:link w:val="aa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F85"/>
  </w:style>
  <w:style w:type="paragraph" w:styleId="ab">
    <w:name w:val="Balloon Text"/>
    <w:basedOn w:val="a"/>
    <w:link w:val="ac"/>
    <w:uiPriority w:val="99"/>
    <w:semiHidden/>
    <w:unhideWhenUsed/>
    <w:rsid w:val="00B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F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0F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F85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E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47806"/>
    <w:rPr>
      <w:b/>
      <w:bCs/>
    </w:rPr>
  </w:style>
  <w:style w:type="paragraph" w:styleId="af">
    <w:name w:val="List Paragraph"/>
    <w:basedOn w:val="a"/>
    <w:uiPriority w:val="34"/>
    <w:qFormat/>
    <w:rsid w:val="00913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268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2015-07-20T07:58:00Z</dcterms:created>
  <dcterms:modified xsi:type="dcterms:W3CDTF">2019-11-06T04:58:00Z</dcterms:modified>
</cp:coreProperties>
</file>