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08" w:y="81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5pt;height:34pt;">
            <v:imagedata r:id="rId5" r:href="rId6"/>
          </v:shape>
        </w:pict>
      </w:r>
    </w:p>
    <w:p>
      <w:pPr>
        <w:pStyle w:val="Style3"/>
        <w:framePr w:w="9912" w:h="700" w:hRule="exact" w:wrap="none" w:vAnchor="page" w:hAnchor="page" w:x="1390" w:y="765"/>
        <w:widowControl w:val="0"/>
        <w:keepNext w:val="0"/>
        <w:keepLines w:val="0"/>
        <w:shd w:val="clear" w:color="auto" w:fill="auto"/>
        <w:bidi w:val="0"/>
        <w:jc w:val="center"/>
        <w:spacing w:before="0" w:after="0" w:line="322" w:lineRule="exact"/>
        <w:ind w:left="1714" w:right="773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  <w:br/>
        <w:t>«Центр детского творчества «Эльдорадо»</w:t>
      </w:r>
    </w:p>
    <w:p>
      <w:pPr>
        <w:pStyle w:val="Style5"/>
        <w:framePr w:wrap="none" w:vAnchor="page" w:hAnchor="page" w:x="1841" w:y="2118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rFonts w:ascii="Tahoma" w:eastAsia="Tahoma" w:hAnsi="Tahoma" w:cs="Tahoma"/>
          <w:w w:val="100"/>
          <w:color w:val="000000"/>
          <w:position w:val="0"/>
        </w:rPr>
        <w:t>1-11</w:t>
      </w:r>
    </w:p>
    <w:p>
      <w:pPr>
        <w:pStyle w:val="Style7"/>
        <w:framePr w:wrap="none" w:vAnchor="page" w:hAnchor="page" w:x="8407" w:y="209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УТВЕРЖДЕНО</w:t>
      </w:r>
    </w:p>
    <w:p>
      <w:pPr>
        <w:framePr w:wrap="none" w:vAnchor="page" w:hAnchor="page" w:x="6785" w:y="2395"/>
        <w:widowControl w:val="0"/>
        <w:rPr>
          <w:sz w:val="2"/>
          <w:szCs w:val="2"/>
        </w:rPr>
      </w:pPr>
      <w:r>
        <w:pict>
          <v:shape id="_x0000_s1027" type="#_x0000_t75" style="width:238pt;height:132pt;">
            <v:imagedata r:id="rId7" r:href="rId8"/>
          </v:shape>
        </w:pict>
      </w:r>
    </w:p>
    <w:p>
      <w:pPr>
        <w:pStyle w:val="Style9"/>
        <w:framePr w:w="8717" w:h="2601" w:hRule="exact" w:wrap="none" w:vAnchor="page" w:hAnchor="page" w:x="1812" w:y="6329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Положение</w:t>
      </w:r>
    </w:p>
    <w:p>
      <w:pPr>
        <w:pStyle w:val="Style9"/>
        <w:framePr w:w="8717" w:h="2601" w:hRule="exact" w:wrap="none" w:vAnchor="page" w:hAnchor="page" w:x="1812" w:y="6329"/>
        <w:widowControl w:val="0"/>
        <w:keepNext w:val="0"/>
        <w:keepLines w:val="0"/>
        <w:shd w:val="clear" w:color="auto" w:fill="auto"/>
        <w:bidi w:val="0"/>
        <w:spacing w:before="0" w:after="0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 порядке возникновения, изменения и</w:t>
        <w:br/>
        <w:t>прекращения образовательных отношений</w:t>
        <w:br/>
        <w:t>между МАУДО «ЦДТ «Эльдорадо» и учащимися</w:t>
        <w:br/>
        <w:t>пли родителями (за конными представителями)</w:t>
        <w:br/>
        <w:t>несовершеннолетних учащихся</w:t>
      </w:r>
    </w:p>
    <w:p>
      <w:pPr>
        <w:pStyle w:val="Style3"/>
        <w:framePr w:w="8717" w:h="1002" w:hRule="exact" w:wrap="none" w:vAnchor="page" w:hAnchor="page" w:x="1812" w:y="1187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СОГЛАСОВАНО</w:t>
      </w:r>
    </w:p>
    <w:p>
      <w:pPr>
        <w:pStyle w:val="Style3"/>
        <w:framePr w:w="8717" w:h="1002" w:hRule="exact" w:wrap="none" w:vAnchor="page" w:hAnchor="page" w:x="1812" w:y="11871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58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Педагогическом совете Протокол 21.01.2019 г. № 4</w:t>
      </w:r>
    </w:p>
    <w:p>
      <w:pPr>
        <w:pStyle w:val="Style3"/>
        <w:framePr w:w="8717" w:h="302" w:hRule="exact" w:wrap="none" w:vAnchor="page" w:hAnchor="page" w:x="1812" w:y="15859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1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с. Туринская Слобода, 2019 год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8" type="#_x0000_t75" style="width:48pt;height:35pt;">
            <v:imagedata r:id="rId9" r:href="rId10"/>
          </v:shape>
        </w:pict>
      </w:r>
    </w:p>
    <w:p>
      <w:pPr>
        <w:pStyle w:val="Style11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11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13"/>
        <w:numPr>
          <w:ilvl w:val="0"/>
          <w:numId w:val="1"/>
        </w:numPr>
        <w:framePr w:w="9950" w:h="13637" w:hRule="exact" w:wrap="none" w:vAnchor="page" w:hAnchor="page" w:x="1387" w:y="1845"/>
        <w:tabs>
          <w:tab w:leader="none" w:pos="4179" w:val="left"/>
        </w:tabs>
        <w:widowControl w:val="0"/>
        <w:keepNext w:val="0"/>
        <w:keepLines w:val="0"/>
        <w:shd w:val="clear" w:color="auto" w:fill="auto"/>
        <w:bidi w:val="0"/>
        <w:spacing w:before="0" w:after="287" w:line="240" w:lineRule="exact"/>
        <w:ind w:left="380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Общие положения</w:t>
      </w:r>
      <w:bookmarkEnd w:id="0"/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локальный акт регламентирует Порядок оформления возникновения, приостановления и прекращения отношений между Муниципальным автономным учреждением дополнительного образования «Центр детского творчества» Эльдорадо» (далее - Учреждение) и обучающимися и (или) родителями (законными представителями) несовершеннолетних обучающихся (далее-учащиеся, в соответствии с Уставом Учреждения) (далее - Порядок).</w:t>
      </w:r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Порядок разработан в соответствии с Федеральным законом «Об образовании в Российской Федерации» № 27Э-ФЗ от 29.12.2012 г., Уставом Учреждения и другими локальными актами Учреждения.</w:t>
      </w:r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Участниками образовательных отношений являются учащиеся, родители (законные представители) несовершеннолетних учащихся, педагогические работники и их представители Учреждения.</w:t>
      </w:r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 образовательными отношениями между участниками образовательных отношений в Учреждении понимается совокупность общественных отношений по реализации права граждан на образование, целью которых является освоение учащимися содержания дополнительных общеобразовательных программ - дополнительных общеразвивающих программ в соответствии с Уставом Учреждения.</w:t>
      </w:r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Порядок размещается на официальном сайте Учреждения в сети Интернет.</w:t>
      </w:r>
    </w:p>
    <w:p>
      <w:pPr>
        <w:pStyle w:val="Style13"/>
        <w:numPr>
          <w:ilvl w:val="0"/>
          <w:numId w:val="1"/>
        </w:numPr>
        <w:framePr w:w="9950" w:h="13637" w:hRule="exact" w:wrap="none" w:vAnchor="page" w:hAnchor="page" w:x="1387" w:y="1845"/>
        <w:tabs>
          <w:tab w:leader="none" w:pos="2098" w:val="left"/>
        </w:tabs>
        <w:widowControl w:val="0"/>
        <w:keepNext w:val="0"/>
        <w:keepLines w:val="0"/>
        <w:shd w:val="clear" w:color="auto" w:fill="auto"/>
        <w:bidi w:val="0"/>
        <w:spacing w:before="0" w:after="287" w:line="240" w:lineRule="exact"/>
        <w:ind w:left="170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Оформление возникновения отношений</w:t>
      </w:r>
      <w:bookmarkEnd w:id="1"/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48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возникновения образовательных отношений между Учреждением и учащимися, родителями (законными представителями) несовершеннолетних учащихся является приказ директора Учреждения о приеме (зачислении) учащегося на обучение в объединения Учреждения по дополнительным общеразвивающим программам.</w:t>
      </w:r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приема на обучение по дополнительной общеразвивающей программе за счет средств физических и (или) юридических лиц изданию приказа о приеме лица на обучение в Учреждение предшествует заключение договора об образовании (об оказании платных услуг). Заключение договора об образовании с каждым учащимся в случае, если он обучается за счет средств соответствующего бюджета, или с его родителями (законными представителями) не является обязательным.</w:t>
      </w:r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приема в Учреждение несовершеннолетнего гражданина является заявление его родителей (законных представителей) на обучение, совершеннолетнего гражданина - его личное заявление на обучение.</w:t>
      </w:r>
    </w:p>
    <w:p>
      <w:pPr>
        <w:pStyle w:val="Style3"/>
        <w:numPr>
          <w:ilvl w:val="1"/>
          <w:numId w:val="1"/>
        </w:numPr>
        <w:framePr w:w="9950" w:h="13637" w:hRule="exact" w:wrap="none" w:vAnchor="page" w:hAnchor="page" w:x="1387" w:y="1845"/>
        <w:tabs>
          <w:tab w:leader="none" w:pos="73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заявлении о приеме на имя директора Учреждения, учащийся, родители (законные представители) несовершеннолетнего ребенка указывают сведения о фамилии, имени, отчестве (последнее - при наличии); даты рождения; место рождения; место жительства; фамилия, имя, отчество, адрес места жительства и контактный телефон родителя (законного представителя) несовершеннолетнего ребенка.</w:t>
      </w:r>
    </w:p>
    <w:p>
      <w:pPr>
        <w:pStyle w:val="Style3"/>
        <w:framePr w:w="9950" w:h="13637" w:hRule="exact" w:wrap="none" w:vAnchor="page" w:hAnchor="page" w:x="1387" w:y="1845"/>
        <w:widowControl w:val="0"/>
        <w:keepNext w:val="0"/>
        <w:keepLines w:val="0"/>
        <w:shd w:val="clear" w:color="auto" w:fill="auto"/>
        <w:bidi w:val="0"/>
        <w:jc w:val="righ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заявлении фиксируется согласие на использование и обработку персональных данных и заверяется личной подписью учащегося, родителей (законных представителей)</w:t>
      </w:r>
    </w:p>
    <w:p>
      <w:pPr>
        <w:pStyle w:val="Style11"/>
        <w:framePr w:wrap="none" w:vAnchor="page" w:hAnchor="page" w:x="6302" w:y="155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29" type="#_x0000_t75" style="width:48pt;height:35pt;">
            <v:imagedata r:id="rId11" r:href="rId12"/>
          </v:shape>
        </w:pict>
      </w:r>
    </w:p>
    <w:p>
      <w:pPr>
        <w:pStyle w:val="Style11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11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3"/>
        <w:framePr w:w="9931" w:h="13525" w:hRule="exact" w:wrap="none" w:vAnchor="page" w:hAnchor="page" w:x="1392" w:y="177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несовершеннолетних учащихся. Граждане могут представлять, по своему усмотрению, другие документы, в том числе медицинское заключение о состоянии здоровья.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приеме в объединение учащиеся, родители (законные представители)</w:t>
      </w:r>
    </w:p>
    <w:p>
      <w:pPr>
        <w:pStyle w:val="Style3"/>
        <w:framePr w:w="9931" w:h="13525" w:hRule="exact" w:wrap="none" w:vAnchor="page" w:hAnchor="page" w:x="1392" w:y="1770"/>
        <w:tabs>
          <w:tab w:leader="none" w:pos="3389" w:val="left"/>
          <w:tab w:leader="none" w:pos="5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несовершеннолетних знакомятся с уставом Учреждения, соответствующей дополнительной общеразвивающей программой, лицензией на осуществление образовательной деятельности и с другими документами,</w:t>
        <w:tab/>
        <w:t>регламентирующими</w:t>
        <w:tab/>
        <w:t>организацию и осуществление</w:t>
      </w:r>
    </w:p>
    <w:p>
      <w:pPr>
        <w:pStyle w:val="Style3"/>
        <w:framePr w:w="9931" w:h="13525" w:hRule="exact" w:wrap="none" w:vAnchor="page" w:hAnchor="page" w:x="1392" w:y="1770"/>
        <w:tabs>
          <w:tab w:leader="none" w:pos="3389" w:val="left"/>
          <w:tab w:leader="none" w:pos="599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образовательного процесса.</w:t>
        <w:tab/>
        <w:t>Факт ознакомления</w:t>
        <w:tab/>
        <w:t>учащихся, родителей (законных</w:t>
      </w:r>
    </w:p>
    <w:p>
      <w:pPr>
        <w:pStyle w:val="Style3"/>
        <w:framePr w:w="9931" w:h="13525" w:hRule="exact" w:wrap="none" w:vAnchor="page" w:hAnchor="page" w:x="1392" w:y="1770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представителей) несовершеннолетних учащихся с уставом Учреждения, лицензией на осуществление образовательной деятельности, с образовательной программой и документами, регламентирующими организацию и осуществление образовательной деятельности, права и обязанности учащихся заверяется личной подписью учащегося, родителей (законных представителей) несовершеннолетних учащихся.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Учащиеся, освоившие в полном объеме дополнительную общеразвивающую программу предыдущего учебного года зачисляются автоматически. В этом случае заявление родителей (законных представителей) несовершеннолетних учащихся не требуется.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Зачисление в Учреждение оформляется приказом директора в течение 7 рабочих дней после приема документов и окончания периода комплектования контингента учащихся.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и обязанности учащегося, предусмотренные законодательством об образовании и локальными нормативными актами Учреждения возникают у лица, принятого на обучение, с даты, указанной в приказе о приеме лица на обучение.</w:t>
      </w:r>
    </w:p>
    <w:p>
      <w:pPr>
        <w:pStyle w:val="Style13"/>
        <w:numPr>
          <w:ilvl w:val="0"/>
          <w:numId w:val="1"/>
        </w:numPr>
        <w:framePr w:w="9931" w:h="13525" w:hRule="exact" w:wrap="none" w:vAnchor="page" w:hAnchor="page" w:x="1392" w:y="1770"/>
        <w:tabs>
          <w:tab w:leader="none" w:pos="2794" w:val="left"/>
        </w:tabs>
        <w:widowControl w:val="0"/>
        <w:keepNext w:val="0"/>
        <w:keepLines w:val="0"/>
        <w:shd w:val="clear" w:color="auto" w:fill="auto"/>
        <w:bidi w:val="0"/>
        <w:spacing w:before="0" w:after="287" w:line="240" w:lineRule="exact"/>
        <w:ind w:left="240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Оформление приостановления отношений</w:t>
      </w:r>
      <w:bookmarkEnd w:id="2"/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Образовательные отношения могут быть приостановлены на основании предупреждения педагога и (или) письменного заявления учащегося, родителей (законных представителей) несовершеннолетнего учащегося о временном выбытии из Учреждения с сохранением места.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74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Причинами, дающими право на сохранение места за учащимся в Учреждение являются:</w:t>
      </w:r>
    </w:p>
    <w:p>
      <w:pPr>
        <w:pStyle w:val="Style3"/>
        <w:numPr>
          <w:ilvl w:val="0"/>
          <w:numId w:val="3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состояние здоровья, не позволяющее в течение длительного периода посещать Учреждение;</w:t>
      </w:r>
    </w:p>
    <w:p>
      <w:pPr>
        <w:pStyle w:val="Style3"/>
        <w:numPr>
          <w:ilvl w:val="0"/>
          <w:numId w:val="3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временное посещение санатория, дошкольного учреждения присмотра и оздоровления;</w:t>
      </w:r>
    </w:p>
    <w:p>
      <w:pPr>
        <w:pStyle w:val="Style3"/>
        <w:numPr>
          <w:ilvl w:val="0"/>
          <w:numId w:val="3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время очередных отпусков.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Приостановление образовательных отношений по инициативе Учреждения возможно в случаях изменения режима работы Учреждения в соответствии с нормативно-правовыми документами в связи с объявлением карантина, приостановления образовательного процесса при понижении температуры наружного воздуха (актированных дней).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приостановления образовательных отношений является приказ Учреждения, изданный директором.</w:t>
      </w:r>
    </w:p>
    <w:p>
      <w:pPr>
        <w:pStyle w:val="Style3"/>
        <w:numPr>
          <w:ilvl w:val="1"/>
          <w:numId w:val="1"/>
        </w:numPr>
        <w:framePr w:w="9931" w:h="13525" w:hRule="exact" w:wrap="none" w:vAnchor="page" w:hAnchor="page" w:x="1392" w:y="1770"/>
        <w:tabs>
          <w:tab w:leader="none" w:pos="76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и обязанности учащегося, предусмотренные законодательством об образовании и локальными нормативными актами Учреждения, прекращаются с даты приостановления образовательных отношений.</w:t>
      </w:r>
    </w:p>
    <w:p>
      <w:pPr>
        <w:pStyle w:val="Style11"/>
        <w:framePr w:wrap="none" w:vAnchor="page" w:hAnchor="page" w:x="6307" w:y="155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30" w:y="664"/>
        <w:widowControl w:val="0"/>
        <w:rPr>
          <w:sz w:val="2"/>
          <w:szCs w:val="2"/>
        </w:rPr>
      </w:pPr>
      <w:r>
        <w:pict>
          <v:shape id="_x0000_s1030" type="#_x0000_t75" style="width:48pt;height:35pt;">
            <v:imagedata r:id="rId13" r:href="rId14"/>
          </v:shape>
        </w:pict>
      </w:r>
    </w:p>
    <w:p>
      <w:pPr>
        <w:pStyle w:val="Style11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Муниципальное автономное учреждение дополнительного образования</w:t>
      </w:r>
    </w:p>
    <w:p>
      <w:pPr>
        <w:pStyle w:val="Style11"/>
        <w:framePr w:w="7426" w:h="610" w:hRule="exact" w:wrap="none" w:vAnchor="page" w:hAnchor="page" w:x="2659" w:y="68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«Центр детского творчества «Эльдорадо»</w:t>
      </w:r>
    </w:p>
    <w:p>
      <w:pPr>
        <w:pStyle w:val="Style13"/>
        <w:numPr>
          <w:ilvl w:val="0"/>
          <w:numId w:val="1"/>
        </w:numPr>
        <w:framePr w:w="9912" w:h="7438" w:hRule="exact" w:wrap="none" w:vAnchor="page" w:hAnchor="page" w:x="1387" w:y="1840"/>
        <w:tabs>
          <w:tab w:leader="none" w:pos="3014" w:val="left"/>
        </w:tabs>
        <w:widowControl w:val="0"/>
        <w:keepNext w:val="0"/>
        <w:keepLines w:val="0"/>
        <w:shd w:val="clear" w:color="auto" w:fill="auto"/>
        <w:bidi w:val="0"/>
        <w:spacing w:before="0" w:after="288" w:line="240" w:lineRule="exact"/>
        <w:ind w:left="262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Оформление прекращения отношений</w:t>
      </w:r>
      <w:bookmarkEnd w:id="3"/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Основанием для прекращения образовательных отношений является приказ об отчислении учащегося из Учреждения.</w:t>
      </w:r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Если с учащимся,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Учреждения об отчислении учащегося из Учреждения.</w:t>
      </w:r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Права и обязанности учащегося, предусмотренные законодательством об образовании и локальными нормативными актами Учреждения, прекращаются с даты издания приказа.</w:t>
      </w:r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5" w:line="32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досрочном прекращении образовательных отношений, по заявлению родителей (законных представителей) несовершеннолетнего обучающегося, в трехдневный срок после издания приказа об отчислении учащегося выдает лицу, отчисленному из Учреждения, справку об обучении или о периоде обучения свободного образца.</w:t>
      </w:r>
    </w:p>
    <w:p>
      <w:pPr>
        <w:pStyle w:val="Style13"/>
        <w:numPr>
          <w:ilvl w:val="0"/>
          <w:numId w:val="1"/>
        </w:numPr>
        <w:framePr w:w="9912" w:h="7438" w:hRule="exact" w:wrap="none" w:vAnchor="page" w:hAnchor="page" w:x="1387" w:y="1840"/>
        <w:tabs>
          <w:tab w:leader="none" w:pos="3564" w:val="left"/>
        </w:tabs>
        <w:widowControl w:val="0"/>
        <w:keepNext w:val="0"/>
        <w:keepLines w:val="0"/>
        <w:shd w:val="clear" w:color="auto" w:fill="auto"/>
        <w:bidi w:val="0"/>
        <w:spacing w:before="0" w:after="284" w:line="240" w:lineRule="exact"/>
        <w:ind w:left="318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Заключительные положения</w:t>
      </w:r>
      <w:bookmarkEnd w:id="4"/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Настоящие Правила принимаются Педагогическим советом Учреждения и утверждаются решением директора Учреждения.</w:t>
      </w:r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Настоящие Правила вступают в силу с 01 сентября 2018 года.</w:t>
      </w:r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Настоящие Правила принимаются на неопределенный срок.</w:t>
      </w:r>
    </w:p>
    <w:p>
      <w:pPr>
        <w:pStyle w:val="Style3"/>
        <w:numPr>
          <w:ilvl w:val="1"/>
          <w:numId w:val="1"/>
        </w:numPr>
        <w:framePr w:w="9912" w:h="7438" w:hRule="exact" w:wrap="none" w:vAnchor="page" w:hAnchor="page" w:x="1387" w:y="1840"/>
        <w:tabs>
          <w:tab w:leader="none" w:pos="76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2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Изменения и дополнения к Правилам принимаются в составе новой редакции Правил. После принятия новой редакции Правил предыдущая редакция утрачивает силу.</w:t>
      </w:r>
    </w:p>
    <w:p>
      <w:pPr>
        <w:pStyle w:val="Style11"/>
        <w:framePr w:wrap="none" w:vAnchor="page" w:hAnchor="page" w:x="6302" w:y="155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картинке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2">
    <w:name w:val="Колонтитул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Заголовок №1_"/>
    <w:basedOn w:val="DefaultParagraphFont"/>
    <w:link w:val="Style1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after="2580" w:line="307" w:lineRule="exact"/>
      <w:ind w:hanging="74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картинке (2)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spacing w:val="0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2580" w:line="422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1">
    <w:name w:val="Колонтитул"/>
    <w:basedOn w:val="Normal"/>
    <w:link w:val="CharStyle12"/>
    <w:pPr>
      <w:widowControl w:val="0"/>
      <w:shd w:val="clear" w:color="auto" w:fill="FFFFFF"/>
      <w:spacing w:line="27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jc w:val="both"/>
      <w:outlineLvl w:val="0"/>
      <w:spacing w:before="48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Татьяна</dc:creator>
  <cp:keywords/>
</cp:coreProperties>
</file>