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55" w:rsidRDefault="001D2055" w:rsidP="001D2055">
      <w:pPr>
        <w:spacing w:after="0" w:line="240" w:lineRule="auto"/>
        <w:jc w:val="both"/>
        <w:rPr>
          <w:rFonts w:ascii="Times New Roman" w:eastAsia="Calibri" w:hAnsi="Times New Roman"/>
          <w:b/>
          <w:sz w:val="24"/>
          <w:szCs w:val="24"/>
        </w:rPr>
      </w:pPr>
    </w:p>
    <w:p w:rsidR="001D2055" w:rsidRPr="00F340FF" w:rsidRDefault="001D2055" w:rsidP="001D2055">
      <w:pPr>
        <w:spacing w:after="0" w:line="240" w:lineRule="auto"/>
        <w:jc w:val="both"/>
        <w:rPr>
          <w:rFonts w:ascii="Times New Roman" w:eastAsia="Calibri" w:hAnsi="Times New Roman"/>
          <w:b/>
          <w:sz w:val="24"/>
          <w:szCs w:val="24"/>
        </w:rPr>
      </w:pPr>
      <w:r w:rsidRPr="00F340FF">
        <w:rPr>
          <w:rFonts w:ascii="Times New Roman" w:eastAsia="Calibri" w:hAnsi="Times New Roman"/>
          <w:b/>
          <w:sz w:val="24"/>
          <w:szCs w:val="24"/>
        </w:rPr>
        <w:t>1 - 27</w:t>
      </w:r>
    </w:p>
    <w:p w:rsidR="001D2055" w:rsidRPr="003958C1" w:rsidRDefault="001D2055" w:rsidP="001D2055">
      <w:pPr>
        <w:pStyle w:val="a3"/>
        <w:shd w:val="clear" w:color="auto" w:fill="FFFFFF"/>
        <w:spacing w:before="0" w:beforeAutospacing="0" w:after="0" w:afterAutospacing="0" w:line="294" w:lineRule="atLeast"/>
        <w:rPr>
          <w:sz w:val="27"/>
          <w:szCs w:val="27"/>
        </w:rPr>
      </w:pPr>
    </w:p>
    <w:p w:rsidR="001D2055" w:rsidRPr="003958C1"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rPr>
          <w:sz w:val="27"/>
          <w:szCs w:val="27"/>
        </w:rPr>
      </w:pPr>
    </w:p>
    <w:p w:rsidR="001D2055" w:rsidRDefault="001D2055" w:rsidP="001D2055">
      <w:pPr>
        <w:pStyle w:val="a3"/>
        <w:shd w:val="clear" w:color="auto" w:fill="FFFFFF"/>
        <w:spacing w:before="0" w:beforeAutospacing="0" w:after="0" w:afterAutospacing="0" w:line="294" w:lineRule="atLeast"/>
        <w:rPr>
          <w:sz w:val="27"/>
          <w:szCs w:val="27"/>
        </w:rPr>
      </w:pPr>
    </w:p>
    <w:p w:rsidR="001D2055" w:rsidRPr="003958C1" w:rsidRDefault="001D2055" w:rsidP="001D2055">
      <w:pPr>
        <w:pStyle w:val="a3"/>
        <w:shd w:val="clear" w:color="auto" w:fill="FFFFFF"/>
        <w:spacing w:before="0" w:beforeAutospacing="0" w:after="0" w:afterAutospacing="0" w:line="294" w:lineRule="atLeast"/>
        <w:rPr>
          <w:sz w:val="27"/>
          <w:szCs w:val="27"/>
        </w:rPr>
      </w:pPr>
    </w:p>
    <w:p w:rsidR="001D2055" w:rsidRPr="003958C1"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jc w:val="center"/>
        <w:rPr>
          <w:sz w:val="27"/>
          <w:szCs w:val="27"/>
        </w:rPr>
      </w:pPr>
    </w:p>
    <w:p w:rsidR="001D2055" w:rsidRDefault="001D2055" w:rsidP="001D2055">
      <w:pPr>
        <w:pStyle w:val="a3"/>
        <w:shd w:val="clear" w:color="auto" w:fill="FFFFFF"/>
        <w:spacing w:before="0" w:beforeAutospacing="0" w:after="0" w:afterAutospacing="0" w:line="294" w:lineRule="atLeast"/>
        <w:jc w:val="center"/>
        <w:rPr>
          <w:sz w:val="27"/>
          <w:szCs w:val="27"/>
        </w:rPr>
      </w:pPr>
    </w:p>
    <w:p w:rsidR="001D2055" w:rsidRPr="003958C1" w:rsidRDefault="001D2055" w:rsidP="001D2055">
      <w:pPr>
        <w:pStyle w:val="a3"/>
        <w:shd w:val="clear" w:color="auto" w:fill="FFFFFF"/>
        <w:spacing w:before="0" w:beforeAutospacing="0" w:after="0" w:afterAutospacing="0" w:line="294" w:lineRule="atLeast"/>
        <w:jc w:val="center"/>
        <w:rPr>
          <w:sz w:val="27"/>
          <w:szCs w:val="27"/>
        </w:rPr>
      </w:pPr>
    </w:p>
    <w:p w:rsidR="001D2055" w:rsidRPr="003958C1" w:rsidRDefault="001D2055" w:rsidP="001D2055">
      <w:pPr>
        <w:pStyle w:val="a3"/>
        <w:shd w:val="clear" w:color="auto" w:fill="FFFFFF"/>
        <w:spacing w:before="0" w:beforeAutospacing="0" w:after="0" w:afterAutospacing="0" w:line="294" w:lineRule="atLeast"/>
        <w:rPr>
          <w:sz w:val="27"/>
          <w:szCs w:val="27"/>
        </w:rPr>
      </w:pPr>
    </w:p>
    <w:p w:rsidR="001D2055" w:rsidRPr="001A0919" w:rsidRDefault="001D2055" w:rsidP="001D2055">
      <w:pPr>
        <w:pStyle w:val="a3"/>
        <w:shd w:val="clear" w:color="auto" w:fill="FFFFFF"/>
        <w:spacing w:before="0" w:beforeAutospacing="0" w:after="0" w:afterAutospacing="0" w:line="276" w:lineRule="auto"/>
        <w:jc w:val="center"/>
        <w:rPr>
          <w:b/>
          <w:sz w:val="28"/>
          <w:szCs w:val="28"/>
        </w:rPr>
      </w:pPr>
      <w:r>
        <w:rPr>
          <w:b/>
          <w:sz w:val="28"/>
          <w:szCs w:val="28"/>
        </w:rPr>
        <w:t>АНАЛИЗ ДЕЯТЕЛЬНОСТИ</w:t>
      </w:r>
    </w:p>
    <w:p w:rsidR="001D2055" w:rsidRPr="001A0919" w:rsidRDefault="001D2055" w:rsidP="001D2055">
      <w:pPr>
        <w:pStyle w:val="a3"/>
        <w:shd w:val="clear" w:color="auto" w:fill="FFFFFF"/>
        <w:spacing w:before="0" w:beforeAutospacing="0" w:after="0" w:afterAutospacing="0" w:line="276" w:lineRule="auto"/>
        <w:jc w:val="center"/>
        <w:rPr>
          <w:b/>
          <w:sz w:val="28"/>
          <w:szCs w:val="28"/>
        </w:rPr>
      </w:pPr>
      <w:r w:rsidRPr="001A0919">
        <w:rPr>
          <w:b/>
          <w:sz w:val="28"/>
          <w:szCs w:val="28"/>
        </w:rPr>
        <w:t>муниципального автономного учреждения</w:t>
      </w:r>
    </w:p>
    <w:p w:rsidR="001D2055" w:rsidRPr="001A0919" w:rsidRDefault="001D2055" w:rsidP="001D2055">
      <w:pPr>
        <w:pStyle w:val="a3"/>
        <w:shd w:val="clear" w:color="auto" w:fill="FFFFFF"/>
        <w:spacing w:before="0" w:beforeAutospacing="0" w:after="0" w:afterAutospacing="0" w:line="276" w:lineRule="auto"/>
        <w:jc w:val="center"/>
        <w:rPr>
          <w:b/>
          <w:sz w:val="28"/>
          <w:szCs w:val="28"/>
        </w:rPr>
      </w:pPr>
      <w:r w:rsidRPr="001A0919">
        <w:rPr>
          <w:b/>
          <w:sz w:val="28"/>
          <w:szCs w:val="28"/>
        </w:rPr>
        <w:t>дополнительного образования</w:t>
      </w:r>
    </w:p>
    <w:p w:rsidR="001D2055" w:rsidRPr="001A0919" w:rsidRDefault="001D2055" w:rsidP="001D2055">
      <w:pPr>
        <w:pStyle w:val="a3"/>
        <w:shd w:val="clear" w:color="auto" w:fill="FFFFFF"/>
        <w:spacing w:before="0" w:beforeAutospacing="0" w:after="0" w:afterAutospacing="0" w:line="276" w:lineRule="auto"/>
        <w:jc w:val="center"/>
        <w:rPr>
          <w:b/>
          <w:sz w:val="28"/>
          <w:szCs w:val="28"/>
        </w:rPr>
      </w:pPr>
      <w:r w:rsidRPr="001A0919">
        <w:rPr>
          <w:b/>
          <w:sz w:val="28"/>
          <w:szCs w:val="28"/>
        </w:rPr>
        <w:t>«Центр детского творчества «Эльдорадо»</w:t>
      </w:r>
    </w:p>
    <w:p w:rsidR="001D2055" w:rsidRPr="001A0919" w:rsidRDefault="001D2055" w:rsidP="001D2055">
      <w:pPr>
        <w:pStyle w:val="a3"/>
        <w:shd w:val="clear" w:color="auto" w:fill="FFFFFF"/>
        <w:spacing w:before="0" w:beforeAutospacing="0" w:after="0" w:afterAutospacing="0" w:line="276" w:lineRule="auto"/>
        <w:jc w:val="center"/>
        <w:rPr>
          <w:b/>
          <w:sz w:val="28"/>
          <w:szCs w:val="28"/>
        </w:rPr>
      </w:pPr>
      <w:r>
        <w:rPr>
          <w:b/>
          <w:sz w:val="28"/>
          <w:szCs w:val="28"/>
        </w:rPr>
        <w:t>за 2018 – 2019</w:t>
      </w:r>
      <w:r w:rsidRPr="001A0919">
        <w:rPr>
          <w:b/>
          <w:sz w:val="28"/>
          <w:szCs w:val="28"/>
        </w:rPr>
        <w:t xml:space="preserve"> учебный год</w:t>
      </w:r>
    </w:p>
    <w:p w:rsidR="001D2055" w:rsidRPr="003958C1" w:rsidRDefault="001D2055" w:rsidP="001D2055">
      <w:pPr>
        <w:pStyle w:val="a3"/>
        <w:shd w:val="clear" w:color="auto" w:fill="FFFFFF"/>
        <w:spacing w:before="0" w:beforeAutospacing="0" w:after="0" w:afterAutospacing="0" w:line="276" w:lineRule="auto"/>
        <w:rPr>
          <w:sz w:val="28"/>
          <w:szCs w:val="28"/>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Pr="003958C1" w:rsidRDefault="001D2055" w:rsidP="001D2055">
      <w:pPr>
        <w:pStyle w:val="a3"/>
        <w:shd w:val="clear" w:color="auto" w:fill="FFFFFF"/>
        <w:spacing w:before="0" w:beforeAutospacing="0" w:after="0" w:afterAutospacing="0" w:line="276" w:lineRule="auto"/>
        <w:rPr>
          <w:sz w:val="27"/>
          <w:szCs w:val="27"/>
        </w:rPr>
      </w:pPr>
    </w:p>
    <w:p w:rsidR="001D2055" w:rsidRDefault="001D2055" w:rsidP="001D2055">
      <w:pPr>
        <w:pStyle w:val="a3"/>
        <w:shd w:val="clear" w:color="auto" w:fill="FFFFFF"/>
        <w:spacing w:before="0" w:beforeAutospacing="0" w:after="0" w:afterAutospacing="0" w:line="276" w:lineRule="auto"/>
        <w:rPr>
          <w:sz w:val="27"/>
          <w:szCs w:val="27"/>
        </w:rPr>
      </w:pPr>
    </w:p>
    <w:p w:rsidR="001D2055" w:rsidRPr="00F23393" w:rsidRDefault="001D2055" w:rsidP="001D2055">
      <w:pPr>
        <w:pStyle w:val="a3"/>
        <w:shd w:val="clear" w:color="auto" w:fill="FFFFFF"/>
        <w:spacing w:before="0" w:beforeAutospacing="0" w:after="0" w:afterAutospacing="0" w:line="276" w:lineRule="auto"/>
        <w:rPr>
          <w:sz w:val="27"/>
          <w:szCs w:val="27"/>
        </w:rPr>
      </w:pPr>
    </w:p>
    <w:p w:rsidR="001D2055" w:rsidRPr="00F23393" w:rsidRDefault="001D2055" w:rsidP="001D2055">
      <w:pPr>
        <w:pStyle w:val="a3"/>
        <w:shd w:val="clear" w:color="auto" w:fill="FFFFFF"/>
        <w:spacing w:before="0" w:beforeAutospacing="0" w:after="0" w:afterAutospacing="0" w:line="276" w:lineRule="auto"/>
        <w:jc w:val="center"/>
      </w:pPr>
      <w:r w:rsidRPr="003958C1">
        <w:t>с. Туринская Слобода, 2019 г.</w:t>
      </w:r>
    </w:p>
    <w:p w:rsidR="001D2055" w:rsidRDefault="001D2055" w:rsidP="001D2055">
      <w:pPr>
        <w:tabs>
          <w:tab w:val="left" w:pos="709"/>
        </w:tabs>
        <w:spacing w:after="0" w:line="276" w:lineRule="auto"/>
        <w:ind w:left="284" w:right="-1"/>
        <w:jc w:val="center"/>
        <w:rPr>
          <w:rFonts w:ascii="Times New Roman" w:hAnsi="Times New Roman" w:cs="Times New Roman"/>
          <w:b/>
          <w:sz w:val="24"/>
          <w:szCs w:val="24"/>
        </w:rPr>
      </w:pPr>
      <w:r w:rsidRPr="00731078">
        <w:rPr>
          <w:rFonts w:ascii="Times New Roman" w:hAnsi="Times New Roman" w:cs="Times New Roman"/>
          <w:b/>
          <w:sz w:val="24"/>
          <w:szCs w:val="24"/>
        </w:rPr>
        <w:lastRenderedPageBreak/>
        <w:t>Анализ учебной и методической работы</w:t>
      </w:r>
    </w:p>
    <w:p w:rsidR="001D2055" w:rsidRPr="00731078" w:rsidRDefault="001D2055" w:rsidP="001D2055">
      <w:pPr>
        <w:tabs>
          <w:tab w:val="left" w:pos="709"/>
        </w:tabs>
        <w:spacing w:after="0" w:line="276" w:lineRule="auto"/>
        <w:ind w:left="284" w:right="-1"/>
        <w:rPr>
          <w:rFonts w:ascii="Times New Roman" w:hAnsi="Times New Roman" w:cs="Times New Roman"/>
          <w:b/>
          <w:sz w:val="24"/>
          <w:szCs w:val="24"/>
        </w:rPr>
      </w:pP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b/>
          <w:sz w:val="24"/>
          <w:szCs w:val="24"/>
        </w:rPr>
        <w:tab/>
      </w:r>
      <w:r w:rsidRPr="00731078">
        <w:rPr>
          <w:rFonts w:ascii="Times New Roman" w:hAnsi="Times New Roman" w:cs="Times New Roman"/>
          <w:sz w:val="24"/>
          <w:szCs w:val="24"/>
        </w:rPr>
        <w:t xml:space="preserve">Дополнительное образование сегодня - необходимое звено в воспитании многогранной личности, способной мыслить универсально. Переходя в режим развития, наше учреждение дополнительного образования стремится определить специфику своей деятельности, включается в поиск нового содержания образования, осмысливает научно-методические основы образовательно-воспитательного процесса и стремится освоить новые формы работы. </w:t>
      </w:r>
    </w:p>
    <w:p w:rsidR="001D2055" w:rsidRPr="00731078" w:rsidRDefault="001D2055" w:rsidP="001D2055">
      <w:pPr>
        <w:spacing w:after="0" w:line="276" w:lineRule="auto"/>
        <w:ind w:firstLine="284"/>
        <w:jc w:val="both"/>
        <w:rPr>
          <w:rFonts w:ascii="Times New Roman" w:hAnsi="Times New Roman" w:cs="Times New Roman"/>
          <w:sz w:val="24"/>
          <w:szCs w:val="24"/>
        </w:rPr>
      </w:pPr>
      <w:r w:rsidRPr="00731078">
        <w:rPr>
          <w:rFonts w:ascii="Times New Roman" w:hAnsi="Times New Roman" w:cs="Times New Roman"/>
          <w:sz w:val="24"/>
          <w:szCs w:val="24"/>
        </w:rPr>
        <w:t>В 2018-2019 учебном году на основании постановления Администрации Слободо-Туринского муниципального района от 06.07.2018 г. №294 учреждение было преобразовано, в связи с чем изменился тип учреждения с казённого на автономне и название учреждения. Новое полное наименование учреждения - Муниципальное автономное учреждение дополнительного образования «Центр детского творчества» «Эльдорадо».</w:t>
      </w:r>
    </w:p>
    <w:p w:rsidR="001D2055" w:rsidRPr="00731078" w:rsidRDefault="001D2055" w:rsidP="001D2055">
      <w:pPr>
        <w:tabs>
          <w:tab w:val="left" w:pos="284"/>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Образовательный процесс в ЦДТ «Эльдорадо»  осуществлялся на основании лицензии от 13.03.2019 г. № 19957 серия 66Л01, № 0006662 выданной Министерством общего и профессионального образования Свердловской области, а также в соответствии с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от 29 августа 2013 г. № 1008, Уставом учреждения, Годовым календарным учебным графиком на 2018 - 2019уч.г., Программой развития учреждения на 2017-2021 г., учебным планом, расписанием занятий, разработанными в соответствии с санитарными правилами и нормами СанПиН 2.4.4.3172-14 </w:t>
      </w:r>
    </w:p>
    <w:p w:rsidR="001D2055" w:rsidRPr="00731078" w:rsidRDefault="001D2055" w:rsidP="001D2055">
      <w:pPr>
        <w:widowControl w:val="0"/>
        <w:autoSpaceDE w:val="0"/>
        <w:autoSpaceDN w:val="0"/>
        <w:adjustRightInd w:val="0"/>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ab/>
      </w:r>
      <w:r w:rsidRPr="00731078">
        <w:rPr>
          <w:rFonts w:ascii="Times New Roman" w:hAnsi="Times New Roman" w:cs="Times New Roman"/>
          <w:b/>
          <w:bCs/>
          <w:sz w:val="24"/>
          <w:szCs w:val="24"/>
        </w:rPr>
        <w:t>Предметом деятельности Учреждения</w:t>
      </w:r>
      <w:r w:rsidRPr="00731078">
        <w:rPr>
          <w:rFonts w:ascii="Times New Roman" w:hAnsi="Times New Roman" w:cs="Times New Roman"/>
          <w:bCs/>
          <w:sz w:val="24"/>
          <w:szCs w:val="24"/>
        </w:rPr>
        <w:t xml:space="preserve"> является осуществление образовательной деятельности,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укрепление здоровья, организацию их свободного времени.</w:t>
      </w:r>
    </w:p>
    <w:p w:rsidR="001D2055" w:rsidRPr="00731078" w:rsidRDefault="001D2055" w:rsidP="001D2055">
      <w:pPr>
        <w:widowControl w:val="0"/>
        <w:autoSpaceDE w:val="0"/>
        <w:autoSpaceDN w:val="0"/>
        <w:adjustRightInd w:val="0"/>
        <w:spacing w:after="0" w:line="276" w:lineRule="auto"/>
        <w:jc w:val="both"/>
        <w:rPr>
          <w:rFonts w:ascii="Times New Roman" w:hAnsi="Times New Roman" w:cs="Times New Roman"/>
          <w:sz w:val="24"/>
          <w:szCs w:val="24"/>
        </w:rPr>
      </w:pPr>
      <w:r w:rsidRPr="00731078">
        <w:rPr>
          <w:rFonts w:ascii="Times New Roman" w:hAnsi="Times New Roman" w:cs="Times New Roman"/>
          <w:b/>
          <w:sz w:val="24"/>
          <w:szCs w:val="24"/>
        </w:rPr>
        <w:tab/>
        <w:t>Основная цель Учреждения:</w:t>
      </w:r>
      <w:r w:rsidRPr="00731078">
        <w:rPr>
          <w:rFonts w:ascii="Times New Roman" w:hAnsi="Times New Roman" w:cs="Times New Roman"/>
          <w:sz w:val="24"/>
          <w:szCs w:val="24"/>
        </w:rPr>
        <w:t xml:space="preserve"> предоставление дополнительного образования для детей и взрослых, в рамках, предусмотренных законодательством Российской Федерации в сфере образования.</w:t>
      </w:r>
    </w:p>
    <w:p w:rsidR="001D2055" w:rsidRPr="00731078" w:rsidRDefault="001D2055" w:rsidP="001D2055">
      <w:pPr>
        <w:tabs>
          <w:tab w:val="left" w:pos="709"/>
        </w:tabs>
        <w:spacing w:after="0" w:line="276" w:lineRule="auto"/>
        <w:ind w:left="284" w:right="-1"/>
        <w:rPr>
          <w:rFonts w:ascii="Times New Roman" w:hAnsi="Times New Roman" w:cs="Times New Roman"/>
          <w:sz w:val="24"/>
          <w:szCs w:val="24"/>
        </w:rPr>
      </w:pPr>
      <w:r w:rsidRPr="00731078">
        <w:rPr>
          <w:rFonts w:ascii="Times New Roman" w:hAnsi="Times New Roman" w:cs="Times New Roman"/>
          <w:sz w:val="24"/>
          <w:szCs w:val="24"/>
        </w:rPr>
        <w:tab/>
      </w:r>
      <w:r>
        <w:rPr>
          <w:rFonts w:ascii="Times New Roman" w:hAnsi="Times New Roman" w:cs="Times New Roman"/>
          <w:sz w:val="24"/>
          <w:szCs w:val="24"/>
        </w:rPr>
        <w:t>Образовательно - воспитательная</w:t>
      </w:r>
      <w:r w:rsidRPr="00731078">
        <w:rPr>
          <w:rFonts w:ascii="Times New Roman" w:hAnsi="Times New Roman" w:cs="Times New Roman"/>
          <w:sz w:val="24"/>
          <w:szCs w:val="24"/>
        </w:rPr>
        <w:t xml:space="preserve"> политика МАУДО «ЦДТ «Эльдорадо»</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как образовательного учреждения строилась в 2019 году на </w:t>
      </w:r>
      <w:r w:rsidRPr="00731078">
        <w:rPr>
          <w:rFonts w:ascii="Times New Roman" w:hAnsi="Times New Roman" w:cs="Times New Roman"/>
          <w:b/>
          <w:sz w:val="24"/>
          <w:szCs w:val="24"/>
        </w:rPr>
        <w:t>следующих принципах</w:t>
      </w:r>
      <w:r w:rsidRPr="00731078">
        <w:rPr>
          <w:rFonts w:ascii="Times New Roman" w:hAnsi="Times New Roman" w:cs="Times New Roman"/>
          <w:sz w:val="24"/>
          <w:szCs w:val="24"/>
        </w:rPr>
        <w:t xml:space="preserve">: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приоритет добровольности самореализации детей в разных образовательных направлениях;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учет постоянно меняющихся индивидуальных, социо-культурных и образовательных потребностей детей;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оперативная адаптация образовательного процесса к современным достижениям, возрасту и уровню развития ребенка, новым педагогическим и информационным технологиям;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открытый характер культурно-образовательного процесса, предполагающий связь с другими образовательными учреждениями и организациями Слободо-Туринского МР.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Такая организация процесса обучения и воспитания позволяет реализовать социально-личностный подход к каждому учащемуся посредством вариативности в обучении, расширения спектра форм и методов обучения и воспитания. </w:t>
      </w:r>
    </w:p>
    <w:p w:rsidR="001D2055" w:rsidRPr="00731078" w:rsidRDefault="001D2055" w:rsidP="001D2055">
      <w:pPr>
        <w:tabs>
          <w:tab w:val="left" w:pos="709"/>
        </w:tabs>
        <w:spacing w:after="0" w:line="276" w:lineRule="auto"/>
        <w:ind w:left="284" w:right="-1"/>
        <w:rPr>
          <w:rFonts w:ascii="Times New Roman" w:hAnsi="Times New Roman" w:cs="Times New Roman"/>
          <w:b/>
          <w:sz w:val="24"/>
          <w:szCs w:val="24"/>
        </w:rPr>
      </w:pPr>
      <w:r w:rsidRPr="00731078">
        <w:rPr>
          <w:rFonts w:ascii="Times New Roman" w:hAnsi="Times New Roman" w:cs="Times New Roman"/>
          <w:b/>
          <w:sz w:val="24"/>
          <w:szCs w:val="24"/>
        </w:rPr>
        <w:lastRenderedPageBreak/>
        <w:t>Кадровый состав</w:t>
      </w:r>
    </w:p>
    <w:p w:rsidR="001D2055" w:rsidRPr="00731078" w:rsidRDefault="001D2055" w:rsidP="001D2055">
      <w:pPr>
        <w:tabs>
          <w:tab w:val="left" w:pos="426"/>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Кадровый потенциал учреждения - основа эффективности учебно-воспитательного процесса. Педагогический состав в 2018-2019 учебном году сформирован в соответствии со штатным расписанием и состоял из  24 педагогических работников: из них 3 методиста, 20 педагогов дополнительного образования из которых один совместитель и 1 педагог-библиотекарь. Образование всего педагогического состава отражено в Диаграмме 1</w:t>
      </w:r>
    </w:p>
    <w:p w:rsidR="001D2055" w:rsidRPr="00731078" w:rsidRDefault="001D2055" w:rsidP="001D2055">
      <w:pPr>
        <w:tabs>
          <w:tab w:val="left" w:pos="709"/>
        </w:tabs>
        <w:spacing w:after="0" w:line="276" w:lineRule="auto"/>
        <w:ind w:left="284" w:right="-1"/>
        <w:jc w:val="both"/>
        <w:rPr>
          <w:rFonts w:ascii="Times New Roman" w:hAnsi="Times New Roman" w:cs="Times New Roman"/>
          <w:sz w:val="24"/>
          <w:szCs w:val="24"/>
        </w:rPr>
      </w:pPr>
    </w:p>
    <w:p w:rsidR="001D2055" w:rsidRPr="00731078" w:rsidRDefault="001D2055" w:rsidP="001D2055">
      <w:pPr>
        <w:tabs>
          <w:tab w:val="left" w:pos="709"/>
        </w:tabs>
        <w:spacing w:after="0" w:line="276" w:lineRule="auto"/>
        <w:ind w:left="284" w:right="-1"/>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481B5497" wp14:editId="5B890C1B">
            <wp:extent cx="4648200" cy="1924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D2055" w:rsidRPr="00731078" w:rsidRDefault="001D2055" w:rsidP="001D2055">
      <w:pPr>
        <w:tabs>
          <w:tab w:val="left" w:pos="5460"/>
        </w:tabs>
        <w:spacing w:after="0" w:line="276" w:lineRule="auto"/>
        <w:ind w:left="284" w:right="-1"/>
        <w:jc w:val="right"/>
        <w:rPr>
          <w:rFonts w:ascii="Times New Roman" w:hAnsi="Times New Roman" w:cs="Times New Roman"/>
          <w:sz w:val="24"/>
          <w:szCs w:val="24"/>
        </w:rPr>
      </w:pPr>
      <w:r w:rsidRPr="00731078">
        <w:rPr>
          <w:rFonts w:ascii="Times New Roman" w:hAnsi="Times New Roman" w:cs="Times New Roman"/>
          <w:sz w:val="24"/>
          <w:szCs w:val="24"/>
        </w:rPr>
        <w:tab/>
        <w:t>Диаграмма 1</w:t>
      </w:r>
    </w:p>
    <w:p w:rsidR="001D2055" w:rsidRPr="00731078" w:rsidRDefault="001D2055" w:rsidP="001D2055">
      <w:pPr>
        <w:shd w:val="clear" w:color="auto" w:fill="FFFFFF"/>
        <w:spacing w:after="0" w:line="276" w:lineRule="auto"/>
        <w:ind w:firstLine="284"/>
        <w:jc w:val="both"/>
        <w:rPr>
          <w:rFonts w:ascii="Times New Roman" w:hAnsi="Times New Roman" w:cs="Times New Roman"/>
          <w:sz w:val="24"/>
          <w:szCs w:val="24"/>
        </w:rPr>
      </w:pPr>
      <w:r w:rsidRPr="00731078">
        <w:rPr>
          <w:rFonts w:ascii="Times New Roman" w:hAnsi="Times New Roman" w:cs="Times New Roman"/>
          <w:b/>
          <w:sz w:val="24"/>
          <w:szCs w:val="24"/>
        </w:rPr>
        <w:t>Вывод:</w:t>
      </w:r>
      <w:r w:rsidRPr="00731078">
        <w:rPr>
          <w:rFonts w:ascii="Times New Roman" w:hAnsi="Times New Roman" w:cs="Times New Roman"/>
          <w:sz w:val="24"/>
          <w:szCs w:val="24"/>
        </w:rPr>
        <w:t xml:space="preserve"> общий образовательный уровень педагогического коллектива не достаточно высок. На сегодняшний день количество педагогов с высшим педагогическим образованием составляет 30 %, что дает основание судить о средней информационной подготовленности кадров к ведению образовательного процесса, но сохранение и увеличение этих показателей за счет обучения педагогических кадров - приоритетная задача администрации и методической службы (в настоящее время 4  педагогических работника получают высшее педагогическое образование заочно).</w:t>
      </w:r>
    </w:p>
    <w:p w:rsidR="001D2055" w:rsidRPr="00731078" w:rsidRDefault="001D2055" w:rsidP="001D2055">
      <w:pPr>
        <w:tabs>
          <w:tab w:val="left" w:pos="709"/>
        </w:tabs>
        <w:spacing w:after="0" w:line="276" w:lineRule="auto"/>
        <w:ind w:left="284" w:right="-1"/>
        <w:jc w:val="both"/>
        <w:rPr>
          <w:rFonts w:ascii="Times New Roman" w:hAnsi="Times New Roman" w:cs="Times New Roman"/>
          <w:sz w:val="24"/>
          <w:szCs w:val="24"/>
        </w:rPr>
      </w:pPr>
    </w:p>
    <w:p w:rsidR="001D2055" w:rsidRPr="00731078" w:rsidRDefault="001D2055" w:rsidP="001D2055">
      <w:pPr>
        <w:tabs>
          <w:tab w:val="left" w:pos="709"/>
        </w:tabs>
        <w:spacing w:after="0" w:line="276" w:lineRule="auto"/>
        <w:ind w:left="284" w:right="-1"/>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33A24D30" wp14:editId="7477FB0F">
            <wp:extent cx="4248150" cy="21240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2055" w:rsidRPr="00731078" w:rsidRDefault="001D2055" w:rsidP="001D2055">
      <w:pPr>
        <w:tabs>
          <w:tab w:val="left" w:pos="709"/>
        </w:tabs>
        <w:spacing w:after="0" w:line="276" w:lineRule="auto"/>
        <w:ind w:left="284" w:right="-1"/>
        <w:jc w:val="right"/>
        <w:rPr>
          <w:rFonts w:ascii="Times New Roman" w:hAnsi="Times New Roman" w:cs="Times New Roman"/>
          <w:sz w:val="24"/>
          <w:szCs w:val="24"/>
        </w:rPr>
      </w:pPr>
      <w:r w:rsidRPr="00731078">
        <w:rPr>
          <w:rFonts w:ascii="Times New Roman" w:hAnsi="Times New Roman" w:cs="Times New Roman"/>
          <w:sz w:val="24"/>
          <w:szCs w:val="24"/>
        </w:rPr>
        <w:t>Диаграмма 2</w:t>
      </w:r>
    </w:p>
    <w:p w:rsidR="001D2055" w:rsidRPr="00731078" w:rsidRDefault="001D2055" w:rsidP="001D2055">
      <w:pPr>
        <w:tabs>
          <w:tab w:val="left" w:pos="709"/>
        </w:tabs>
        <w:spacing w:after="0" w:line="276" w:lineRule="auto"/>
        <w:ind w:left="284" w:right="-1"/>
        <w:jc w:val="right"/>
        <w:rPr>
          <w:rFonts w:ascii="Times New Roman" w:hAnsi="Times New Roman" w:cs="Times New Roman"/>
          <w:b/>
          <w:sz w:val="24"/>
          <w:szCs w:val="24"/>
        </w:rPr>
      </w:pP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Коллектив педагогов ЦДТ «Эльдорадо» стабилен, состоит из опытных, знающих педагогов. Обновление происходит незначительное. Характеристику коллектива по стажу работы можно считать благоприятной для организации эффективного образовательного процесса (Диаграмма 2). Педагогический стаж свыше 20 лет, имеет основной контингент работников, что позволяет в процессе обучения передать накопленные знания и </w:t>
      </w:r>
      <w:r w:rsidRPr="00731078">
        <w:rPr>
          <w:rFonts w:ascii="Times New Roman" w:hAnsi="Times New Roman" w:cs="Times New Roman"/>
          <w:sz w:val="24"/>
          <w:szCs w:val="24"/>
        </w:rPr>
        <w:lastRenderedPageBreak/>
        <w:t>практический опыт детям.  Возрастной состав работающих педагогов отражён в диаграмме  3</w:t>
      </w:r>
    </w:p>
    <w:p w:rsidR="001D2055" w:rsidRPr="00731078" w:rsidRDefault="001D2055" w:rsidP="001D2055">
      <w:pPr>
        <w:tabs>
          <w:tab w:val="left" w:pos="709"/>
        </w:tabs>
        <w:spacing w:after="0" w:line="276" w:lineRule="auto"/>
        <w:ind w:left="284" w:right="-1"/>
        <w:jc w:val="right"/>
        <w:rPr>
          <w:rFonts w:ascii="Times New Roman" w:hAnsi="Times New Roman" w:cs="Times New Roman"/>
          <w:sz w:val="24"/>
          <w:szCs w:val="24"/>
        </w:rPr>
      </w:pPr>
    </w:p>
    <w:p w:rsidR="001D2055" w:rsidRPr="00731078" w:rsidRDefault="001D2055" w:rsidP="001D2055">
      <w:pPr>
        <w:tabs>
          <w:tab w:val="left" w:pos="709"/>
        </w:tabs>
        <w:spacing w:after="0" w:line="276" w:lineRule="auto"/>
        <w:ind w:left="284" w:right="-1"/>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39E7595F" wp14:editId="7B5C7324">
            <wp:extent cx="5314950" cy="18383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2055" w:rsidRPr="00731078" w:rsidRDefault="001D2055" w:rsidP="001D2055">
      <w:pPr>
        <w:tabs>
          <w:tab w:val="left" w:pos="5400"/>
        </w:tabs>
        <w:spacing w:after="0" w:line="276" w:lineRule="auto"/>
        <w:ind w:left="284" w:right="-1"/>
        <w:jc w:val="right"/>
        <w:rPr>
          <w:rFonts w:ascii="Times New Roman" w:hAnsi="Times New Roman" w:cs="Times New Roman"/>
          <w:sz w:val="24"/>
          <w:szCs w:val="24"/>
        </w:rPr>
      </w:pPr>
      <w:r w:rsidRPr="00731078">
        <w:rPr>
          <w:rFonts w:ascii="Times New Roman" w:hAnsi="Times New Roman" w:cs="Times New Roman"/>
          <w:sz w:val="24"/>
          <w:szCs w:val="24"/>
        </w:rPr>
        <w:tab/>
        <w:t>Диаграмма 3</w:t>
      </w:r>
    </w:p>
    <w:p w:rsidR="001D2055" w:rsidRPr="00731078" w:rsidRDefault="001D2055" w:rsidP="001D2055">
      <w:pPr>
        <w:tabs>
          <w:tab w:val="left" w:pos="5400"/>
        </w:tabs>
        <w:spacing w:after="0" w:line="276" w:lineRule="auto"/>
        <w:ind w:left="284" w:right="-1"/>
        <w:jc w:val="right"/>
        <w:rPr>
          <w:rFonts w:ascii="Times New Roman" w:hAnsi="Times New Roman" w:cs="Times New Roman"/>
          <w:sz w:val="24"/>
          <w:szCs w:val="24"/>
        </w:rPr>
      </w:pPr>
    </w:p>
    <w:p w:rsidR="001D2055" w:rsidRPr="00731078" w:rsidRDefault="001D2055" w:rsidP="001D2055">
      <w:pPr>
        <w:shd w:val="clear" w:color="auto" w:fill="FFFFFF"/>
        <w:spacing w:after="0" w:line="276" w:lineRule="auto"/>
        <w:ind w:firstLine="284"/>
        <w:jc w:val="both"/>
        <w:rPr>
          <w:rFonts w:ascii="Times New Roman" w:hAnsi="Times New Roman" w:cs="Times New Roman"/>
          <w:sz w:val="24"/>
          <w:szCs w:val="24"/>
        </w:rPr>
      </w:pPr>
      <w:r w:rsidRPr="00731078">
        <w:rPr>
          <w:rFonts w:ascii="Times New Roman" w:hAnsi="Times New Roman" w:cs="Times New Roman"/>
          <w:sz w:val="24"/>
          <w:szCs w:val="24"/>
        </w:rPr>
        <w:t>Наиболее дееспособный в профессиональном плане возраст (накоплен педагогический опыт, знания, сформирована трудовая дисциплина и т.д.) от 35 лет и старше составляет 65 % - это большая часть педагогического состава. Показатель количества педагогов в возрасте от 25 до 35 лет - 30%, и самый низкий уровень у педагогов возрастной</w:t>
      </w:r>
    </w:p>
    <w:p w:rsidR="001D2055" w:rsidRPr="00731078"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категории моложе 25 лет- 5 %. Привлечение молодых специалистов - задача, над которой коллективу стоит работать в предстоящем 2020 году. Необходима разработка механизма привлечения молодых специалистов в коллектив, что позволит повысить уровень новых знаний, творческой активности и, в то же время, даст возможность передачи знаний и опыта от педагогов с большим стажем работы молодым специалистам (сохранение традиций учреждения, накопление потенциала на далекую перспективу).</w:t>
      </w:r>
    </w:p>
    <w:p w:rsidR="001D2055" w:rsidRPr="00731078" w:rsidRDefault="001D2055" w:rsidP="001D2055">
      <w:pPr>
        <w:tabs>
          <w:tab w:val="left" w:pos="709"/>
        </w:tabs>
        <w:spacing w:after="0" w:line="276" w:lineRule="auto"/>
        <w:ind w:left="284" w:right="-1"/>
        <w:rPr>
          <w:rFonts w:ascii="Times New Roman" w:hAnsi="Times New Roman" w:cs="Times New Roman"/>
          <w:b/>
          <w:sz w:val="24"/>
          <w:szCs w:val="24"/>
        </w:rPr>
      </w:pPr>
      <w:r w:rsidRPr="00731078">
        <w:rPr>
          <w:rFonts w:ascii="Times New Roman" w:hAnsi="Times New Roman" w:cs="Times New Roman"/>
          <w:b/>
          <w:sz w:val="24"/>
          <w:szCs w:val="24"/>
        </w:rPr>
        <w:t>Достижения педагогов</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Награждены Почётной грамотой РФ- 1 человека;</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Награждены Почётной грамотой Министерства общего и профессионального образования СО- 3 человека;</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Награждены Почётной грамотой Восточного округа- 3 человека;</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Награждены Почётной грамотой Администрации Слободо-Туринского МР- 11 человек.</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Награждены Почётной грамотой Слободо-Туринского МОУО- 10 человек.</w:t>
      </w:r>
    </w:p>
    <w:p w:rsidR="001D2055" w:rsidRPr="00731078" w:rsidRDefault="001D2055" w:rsidP="001D2055">
      <w:pPr>
        <w:spacing w:after="0" w:line="276" w:lineRule="auto"/>
        <w:rPr>
          <w:rFonts w:ascii="Times New Roman" w:hAnsi="Times New Roman" w:cs="Times New Roman"/>
          <w:sz w:val="24"/>
          <w:szCs w:val="24"/>
        </w:rPr>
      </w:pPr>
      <w:r w:rsidRPr="00731078">
        <w:rPr>
          <w:rFonts w:ascii="Times New Roman" w:hAnsi="Times New Roman" w:cs="Times New Roman"/>
          <w:sz w:val="24"/>
          <w:szCs w:val="24"/>
        </w:rPr>
        <w:t>Благодарность Губернатора Свердловской области имеет - 1 человек.</w:t>
      </w:r>
    </w:p>
    <w:p w:rsidR="001D2055" w:rsidRPr="00731078" w:rsidRDefault="001D2055" w:rsidP="001D2055">
      <w:pPr>
        <w:spacing w:after="0" w:line="276" w:lineRule="auto"/>
        <w:rPr>
          <w:rFonts w:ascii="Times New Roman" w:hAnsi="Times New Roman" w:cs="Times New Roman"/>
          <w:b/>
          <w:sz w:val="24"/>
          <w:szCs w:val="24"/>
        </w:rPr>
      </w:pPr>
      <w:r w:rsidRPr="00731078">
        <w:rPr>
          <w:rFonts w:ascii="Times New Roman" w:hAnsi="Times New Roman" w:cs="Times New Roman"/>
          <w:b/>
          <w:sz w:val="24"/>
          <w:szCs w:val="24"/>
        </w:rPr>
        <w:t>Аттестация педагогических работников</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Аттестация педагогических работников в Учреждении в 2018 году имела следующие цели и задачи. </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Цель: способствовать повышению профессиональной компетентности педагогических работников Учреждения посредством аттестационных процессов. </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Задачи:</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 повышение мотивации педагогических работников к прохождению аттестации на первую и высшую категории; </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повышение качества образовательного процесса. </w:t>
      </w:r>
    </w:p>
    <w:p w:rsidR="001D2055" w:rsidRPr="00731078" w:rsidRDefault="001D2055" w:rsidP="001D2055">
      <w:pPr>
        <w:tabs>
          <w:tab w:val="left" w:pos="0"/>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Уровень выполнения поставленных задач: оптимальный. </w:t>
      </w:r>
    </w:p>
    <w:p w:rsidR="001D2055" w:rsidRPr="00731078" w:rsidRDefault="001D2055" w:rsidP="001D2055">
      <w:pPr>
        <w:pStyle w:val="a8"/>
        <w:framePr w:hSpace="180" w:wrap="around" w:vAnchor="text" w:hAnchor="text" w:xAlign="right" w:y="1"/>
        <w:spacing w:line="276" w:lineRule="auto"/>
        <w:ind w:firstLine="708"/>
        <w:suppressOverlap/>
        <w:jc w:val="both"/>
        <w:rPr>
          <w:rFonts w:ascii="Times New Roman" w:hAnsi="Times New Roman" w:cs="Times New Roman"/>
          <w:sz w:val="24"/>
          <w:szCs w:val="24"/>
        </w:rPr>
      </w:pPr>
      <w:r w:rsidRPr="00731078">
        <w:rPr>
          <w:rFonts w:ascii="Times New Roman" w:hAnsi="Times New Roman" w:cs="Times New Roman"/>
          <w:sz w:val="24"/>
          <w:szCs w:val="24"/>
        </w:rPr>
        <w:lastRenderedPageBreak/>
        <w:t xml:space="preserve">Подготовка к аттестации служит стимулом к самообразованию, повышению квалификации,  реализации творческого потенциала педагога, повышению профессионализма. </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xml:space="preserve"> Для организации аттестационных процессов в Учреждении  созданы нормативно- правовые условия:</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xml:space="preserve"> - назначен ответственный за организационные вопросы аттестации; </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xml:space="preserve"> -разработана Программа управленческой деятельности по аттестации педагогических работников; </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xml:space="preserve">- утверждены локальные нормативные акты, связанные с организацией аттестационных процессов; </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xml:space="preserve">- составлены  перспективные графики аттестации и повышения квалификации педагогических работников </w:t>
      </w:r>
    </w:p>
    <w:p w:rsidR="001D2055" w:rsidRPr="00731078" w:rsidRDefault="001D2055" w:rsidP="001D2055">
      <w:pPr>
        <w:pStyle w:val="aa"/>
        <w:framePr w:hSpace="180" w:wrap="around" w:vAnchor="text" w:hAnchor="text" w:xAlign="right" w:y="1"/>
        <w:spacing w:after="0" w:line="276" w:lineRule="auto"/>
        <w:ind w:left="0"/>
        <w:suppressOverlap/>
        <w:jc w:val="both"/>
        <w:rPr>
          <w:rFonts w:ascii="Times New Roman" w:hAnsi="Times New Roman" w:cs="Times New Roman"/>
          <w:sz w:val="24"/>
          <w:szCs w:val="24"/>
        </w:rPr>
      </w:pPr>
      <w:r w:rsidRPr="00731078">
        <w:rPr>
          <w:rFonts w:ascii="Times New Roman" w:hAnsi="Times New Roman" w:cs="Times New Roman"/>
          <w:sz w:val="24"/>
          <w:szCs w:val="24"/>
        </w:rPr>
        <w:tab/>
        <w:t>- имеется доступ к сетевым ресурсам:</w:t>
      </w:r>
    </w:p>
    <w:p w:rsidR="001D2055" w:rsidRPr="00731078" w:rsidRDefault="001D2055" w:rsidP="001D2055">
      <w:pPr>
        <w:pStyle w:val="aa"/>
        <w:framePr w:hSpace="180" w:wrap="around" w:vAnchor="text" w:hAnchor="text" w:xAlign="right" w:y="1"/>
        <w:numPr>
          <w:ilvl w:val="0"/>
          <w:numId w:val="26"/>
        </w:numPr>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сайт МАУДО "ЦДТ "Эльдорадо" ;</w:t>
      </w:r>
    </w:p>
    <w:p w:rsidR="001D2055" w:rsidRPr="00731078" w:rsidRDefault="001D2055" w:rsidP="001D2055">
      <w:pPr>
        <w:pStyle w:val="aa"/>
        <w:framePr w:hSpace="180" w:wrap="around" w:vAnchor="text" w:hAnchor="text" w:xAlign="right" w:y="1"/>
        <w:numPr>
          <w:ilvl w:val="0"/>
          <w:numId w:val="26"/>
        </w:numPr>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сайт Слободо-Туринского МОУО;</w:t>
      </w:r>
    </w:p>
    <w:p w:rsidR="001D2055" w:rsidRPr="00731078" w:rsidRDefault="001D2055" w:rsidP="001D2055">
      <w:pPr>
        <w:pStyle w:val="aa"/>
        <w:framePr w:hSpace="180" w:wrap="around" w:vAnchor="text" w:hAnchor="text" w:xAlign="right" w:y="1"/>
        <w:numPr>
          <w:ilvl w:val="0"/>
          <w:numId w:val="26"/>
        </w:numPr>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сайт ГАНОУ СО «Дворец молодёжи».</w:t>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 проведены индивидуальные методические консультации по подготовке к аттестации по темам:</w:t>
      </w:r>
    </w:p>
    <w:p w:rsidR="001D2055" w:rsidRPr="00731078" w:rsidRDefault="001D2055" w:rsidP="001D2055">
      <w:pPr>
        <w:pStyle w:val="af"/>
        <w:framePr w:hSpace="180" w:wrap="around" w:vAnchor="text" w:hAnchor="text" w:xAlign="right" w:y="1"/>
        <w:numPr>
          <w:ilvl w:val="0"/>
          <w:numId w:val="25"/>
        </w:numPr>
        <w:tabs>
          <w:tab w:val="clear" w:pos="3326"/>
        </w:tabs>
        <w:spacing w:after="0" w:line="276" w:lineRule="auto"/>
        <w:suppressOverlap/>
        <w:rPr>
          <w:rFonts w:ascii="Times New Roman" w:hAnsi="Times New Roman" w:cs="Times New Roman"/>
          <w:sz w:val="24"/>
          <w:szCs w:val="24"/>
        </w:rPr>
      </w:pPr>
      <w:r w:rsidRPr="00731078">
        <w:rPr>
          <w:rFonts w:ascii="Times New Roman" w:hAnsi="Times New Roman" w:cs="Times New Roman"/>
          <w:sz w:val="24"/>
          <w:szCs w:val="24"/>
        </w:rPr>
        <w:t xml:space="preserve"> рекомендации по написанию заявления;</w:t>
      </w:r>
    </w:p>
    <w:p w:rsidR="001D2055" w:rsidRPr="00731078" w:rsidRDefault="001D2055" w:rsidP="001D2055">
      <w:pPr>
        <w:pStyle w:val="af"/>
        <w:framePr w:hSpace="180" w:wrap="around" w:vAnchor="text" w:hAnchor="text" w:xAlign="right" w:y="1"/>
        <w:numPr>
          <w:ilvl w:val="0"/>
          <w:numId w:val="25"/>
        </w:numPr>
        <w:tabs>
          <w:tab w:val="clear" w:pos="3326"/>
        </w:tabs>
        <w:spacing w:after="0" w:line="276" w:lineRule="auto"/>
        <w:suppressOverlap/>
        <w:rPr>
          <w:rFonts w:ascii="Times New Roman" w:hAnsi="Times New Roman" w:cs="Times New Roman"/>
          <w:sz w:val="24"/>
          <w:szCs w:val="24"/>
        </w:rPr>
      </w:pPr>
      <w:r w:rsidRPr="00731078">
        <w:rPr>
          <w:rFonts w:ascii="Times New Roman" w:hAnsi="Times New Roman" w:cs="Times New Roman"/>
          <w:sz w:val="24"/>
          <w:szCs w:val="24"/>
        </w:rPr>
        <w:t>самооценка и рекомендации педагога по результатам самооценки;</w:t>
      </w:r>
    </w:p>
    <w:p w:rsidR="001D2055" w:rsidRPr="00731078" w:rsidRDefault="001D2055" w:rsidP="001D2055">
      <w:pPr>
        <w:pStyle w:val="aa"/>
        <w:framePr w:hSpace="180" w:wrap="around" w:vAnchor="text" w:hAnchor="text" w:xAlign="right" w:y="1"/>
        <w:numPr>
          <w:ilvl w:val="0"/>
          <w:numId w:val="25"/>
        </w:numPr>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алгоритм составления аналитического отчёта;</w:t>
      </w:r>
    </w:p>
    <w:p w:rsidR="001D2055" w:rsidRPr="00731078" w:rsidRDefault="001D2055" w:rsidP="001D2055">
      <w:pPr>
        <w:pStyle w:val="aa"/>
        <w:framePr w:hSpace="180" w:wrap="around" w:vAnchor="text" w:hAnchor="text" w:xAlign="right" w:y="1"/>
        <w:numPr>
          <w:ilvl w:val="0"/>
          <w:numId w:val="25"/>
        </w:numPr>
        <w:spacing w:after="0" w:line="276" w:lineRule="auto"/>
        <w:ind w:left="0" w:firstLine="1068"/>
        <w:suppressOverlap/>
        <w:jc w:val="both"/>
        <w:rPr>
          <w:rFonts w:ascii="Times New Roman" w:hAnsi="Times New Roman" w:cs="Times New Roman"/>
          <w:sz w:val="24"/>
          <w:szCs w:val="24"/>
        </w:rPr>
      </w:pPr>
      <w:r w:rsidRPr="00731078">
        <w:rPr>
          <w:rFonts w:ascii="Times New Roman" w:hAnsi="Times New Roman" w:cs="Times New Roman"/>
          <w:sz w:val="24"/>
          <w:szCs w:val="24"/>
        </w:rPr>
        <w:t xml:space="preserve">подготовка документов для аттестационной экспертизы. </w:t>
      </w:r>
      <w:r w:rsidRPr="00731078">
        <w:rPr>
          <w:rFonts w:ascii="Times New Roman" w:hAnsi="Times New Roman" w:cs="Times New Roman"/>
          <w:sz w:val="24"/>
          <w:szCs w:val="24"/>
        </w:rPr>
        <w:tab/>
      </w:r>
    </w:p>
    <w:p w:rsidR="001D2055" w:rsidRPr="00731078" w:rsidRDefault="001D2055" w:rsidP="001D2055">
      <w:pPr>
        <w:pStyle w:val="af"/>
        <w:framePr w:hSpace="180" w:wrap="around" w:vAnchor="text" w:hAnchor="text" w:xAlign="right" w:y="1"/>
        <w:spacing w:after="0" w:line="276" w:lineRule="auto"/>
        <w:ind w:firstLine="708"/>
        <w:suppressOverlap/>
        <w:rPr>
          <w:rFonts w:ascii="Times New Roman" w:hAnsi="Times New Roman" w:cs="Times New Roman"/>
          <w:sz w:val="24"/>
          <w:szCs w:val="24"/>
        </w:rPr>
      </w:pPr>
      <w:r w:rsidRPr="00731078">
        <w:rPr>
          <w:rFonts w:ascii="Times New Roman" w:hAnsi="Times New Roman" w:cs="Times New Roman"/>
          <w:sz w:val="24"/>
          <w:szCs w:val="24"/>
        </w:rPr>
        <w:t>В соответствии с планом работы МАУДО «ЦДТ «Эльдорадо» на 2018-2019 учебный год в период с августа 2018 по октябрь 2018г. проведена аттестация  следующих педагогических работников ОУ</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p w:rsidR="001D2055" w:rsidRPr="00731078" w:rsidRDefault="001D2055" w:rsidP="001D2055">
      <w:pPr>
        <w:pStyle w:val="a8"/>
        <w:tabs>
          <w:tab w:val="left" w:pos="3825"/>
          <w:tab w:val="left" w:pos="7710"/>
        </w:tabs>
        <w:spacing w:line="276" w:lineRule="auto"/>
        <w:jc w:val="center"/>
        <w:rPr>
          <w:rFonts w:ascii="Times New Roman" w:hAnsi="Times New Roman" w:cs="Times New Roman"/>
          <w:i/>
          <w:sz w:val="24"/>
          <w:szCs w:val="24"/>
        </w:rPr>
      </w:pPr>
      <w:r w:rsidRPr="00731078">
        <w:rPr>
          <w:rFonts w:ascii="Times New Roman" w:hAnsi="Times New Roman" w:cs="Times New Roman"/>
          <w:i/>
          <w:sz w:val="24"/>
          <w:szCs w:val="24"/>
        </w:rPr>
        <w:t>Сведения по</w:t>
      </w:r>
      <w:r w:rsidRPr="00731078">
        <w:rPr>
          <w:rFonts w:ascii="Times New Roman" w:hAnsi="Times New Roman" w:cs="Times New Roman"/>
          <w:sz w:val="24"/>
          <w:szCs w:val="24"/>
        </w:rPr>
        <w:t xml:space="preserve"> </w:t>
      </w:r>
      <w:r w:rsidRPr="00731078">
        <w:rPr>
          <w:rFonts w:ascii="Times New Roman" w:hAnsi="Times New Roman" w:cs="Times New Roman"/>
          <w:i/>
          <w:sz w:val="24"/>
          <w:szCs w:val="24"/>
        </w:rPr>
        <w:t>итогам прохождения   аттестации</w:t>
      </w:r>
    </w:p>
    <w:p w:rsidR="001D2055" w:rsidRPr="00731078" w:rsidRDefault="001D2055" w:rsidP="001D2055">
      <w:pPr>
        <w:pStyle w:val="a8"/>
        <w:tabs>
          <w:tab w:val="left" w:pos="3825"/>
          <w:tab w:val="left" w:pos="7710"/>
        </w:tabs>
        <w:spacing w:line="276" w:lineRule="auto"/>
        <w:jc w:val="center"/>
        <w:rPr>
          <w:rFonts w:ascii="Times New Roman" w:hAnsi="Times New Roman" w:cs="Times New Roman"/>
          <w:sz w:val="24"/>
          <w:szCs w:val="24"/>
        </w:rPr>
      </w:pPr>
      <w:r w:rsidRPr="00731078">
        <w:rPr>
          <w:rFonts w:ascii="Times New Roman" w:hAnsi="Times New Roman" w:cs="Times New Roman"/>
          <w:i/>
          <w:sz w:val="24"/>
          <w:szCs w:val="24"/>
        </w:rPr>
        <w:t xml:space="preserve">  в 2018-2019 учебном году</w:t>
      </w:r>
      <w:r w:rsidRPr="00731078">
        <w:rPr>
          <w:rFonts w:ascii="Times New Roman" w:hAnsi="Times New Roman" w:cs="Times New Roman"/>
          <w:sz w:val="24"/>
          <w:szCs w:val="24"/>
        </w:rPr>
        <w:tab/>
        <w:t xml:space="preserve">                                                             </w:t>
      </w:r>
    </w:p>
    <w:p w:rsidR="001D2055" w:rsidRPr="00731078" w:rsidRDefault="001D2055" w:rsidP="001D2055">
      <w:pPr>
        <w:pStyle w:val="a8"/>
        <w:tabs>
          <w:tab w:val="left" w:pos="3825"/>
          <w:tab w:val="left" w:pos="7710"/>
        </w:tabs>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391"/>
        <w:gridCol w:w="1395"/>
        <w:gridCol w:w="1484"/>
        <w:gridCol w:w="2481"/>
      </w:tblGrid>
      <w:tr w:rsidR="001D2055" w:rsidRPr="00731078" w:rsidTr="009D06FD">
        <w:trPr>
          <w:cantSplit/>
          <w:trHeight w:val="511"/>
        </w:trPr>
        <w:tc>
          <w:tcPr>
            <w:tcW w:w="1278" w:type="pct"/>
            <w:vMerge w:val="restart"/>
          </w:tcPr>
          <w:p w:rsidR="001D2055" w:rsidRPr="00731078" w:rsidRDefault="001D2055" w:rsidP="009D06FD">
            <w:pPr>
              <w:pStyle w:val="a8"/>
              <w:spacing w:line="276" w:lineRule="auto"/>
              <w:jc w:val="both"/>
              <w:rPr>
                <w:rFonts w:ascii="Times New Roman" w:hAnsi="Times New Roman" w:cs="Times New Roman"/>
                <w:sz w:val="24"/>
                <w:szCs w:val="24"/>
              </w:rPr>
            </w:pPr>
            <w:r w:rsidRPr="00731078">
              <w:rPr>
                <w:rFonts w:ascii="Times New Roman" w:hAnsi="Times New Roman" w:cs="Times New Roman"/>
                <w:sz w:val="24"/>
                <w:szCs w:val="24"/>
              </w:rPr>
              <w:t>Квалификационная категория</w:t>
            </w:r>
          </w:p>
        </w:tc>
        <w:tc>
          <w:tcPr>
            <w:tcW w:w="767" w:type="pct"/>
            <w:vMerge w:val="restart"/>
          </w:tcPr>
          <w:p w:rsidR="001D2055" w:rsidRPr="00731078" w:rsidRDefault="001D2055" w:rsidP="009D06FD">
            <w:pPr>
              <w:pStyle w:val="a8"/>
              <w:spacing w:line="276" w:lineRule="auto"/>
              <w:jc w:val="both"/>
              <w:rPr>
                <w:rFonts w:ascii="Times New Roman" w:hAnsi="Times New Roman" w:cs="Times New Roman"/>
                <w:sz w:val="24"/>
                <w:szCs w:val="24"/>
              </w:rPr>
            </w:pPr>
            <w:r w:rsidRPr="00731078">
              <w:rPr>
                <w:rFonts w:ascii="Times New Roman" w:hAnsi="Times New Roman" w:cs="Times New Roman"/>
                <w:sz w:val="24"/>
                <w:szCs w:val="24"/>
              </w:rPr>
              <w:t>Подано заявлений</w:t>
            </w:r>
          </w:p>
        </w:tc>
        <w:tc>
          <w:tcPr>
            <w:tcW w:w="1587" w:type="pct"/>
            <w:gridSpan w:val="2"/>
          </w:tcPr>
          <w:p w:rsidR="001D2055" w:rsidRPr="00731078" w:rsidRDefault="001D2055" w:rsidP="009D06FD">
            <w:pPr>
              <w:pStyle w:val="a8"/>
              <w:spacing w:line="276" w:lineRule="auto"/>
              <w:jc w:val="both"/>
              <w:rPr>
                <w:rFonts w:ascii="Times New Roman" w:hAnsi="Times New Roman" w:cs="Times New Roman"/>
                <w:sz w:val="24"/>
                <w:szCs w:val="24"/>
              </w:rPr>
            </w:pPr>
            <w:r w:rsidRPr="00731078">
              <w:rPr>
                <w:rFonts w:ascii="Times New Roman" w:hAnsi="Times New Roman" w:cs="Times New Roman"/>
                <w:sz w:val="24"/>
                <w:szCs w:val="24"/>
              </w:rPr>
              <w:t>Отозвано</w:t>
            </w:r>
          </w:p>
        </w:tc>
        <w:tc>
          <w:tcPr>
            <w:tcW w:w="1368" w:type="pct"/>
            <w:vMerge w:val="restart"/>
          </w:tcPr>
          <w:p w:rsidR="001D2055" w:rsidRPr="00731078" w:rsidRDefault="001D2055" w:rsidP="009D06FD">
            <w:pPr>
              <w:pStyle w:val="a8"/>
              <w:spacing w:line="276" w:lineRule="auto"/>
              <w:jc w:val="both"/>
              <w:rPr>
                <w:rFonts w:ascii="Times New Roman" w:hAnsi="Times New Roman" w:cs="Times New Roman"/>
                <w:sz w:val="24"/>
                <w:szCs w:val="24"/>
              </w:rPr>
            </w:pPr>
            <w:r w:rsidRPr="00731078">
              <w:rPr>
                <w:rFonts w:ascii="Times New Roman" w:hAnsi="Times New Roman" w:cs="Times New Roman"/>
                <w:sz w:val="24"/>
                <w:szCs w:val="24"/>
              </w:rPr>
              <w:t>Присвоены</w:t>
            </w:r>
            <w:r w:rsidRPr="00731078">
              <w:rPr>
                <w:rFonts w:ascii="Times New Roman" w:hAnsi="Times New Roman" w:cs="Times New Roman"/>
                <w:sz w:val="24"/>
                <w:szCs w:val="24"/>
              </w:rPr>
              <w:br/>
              <w:t>квалификационные</w:t>
            </w:r>
            <w:r w:rsidRPr="00731078">
              <w:rPr>
                <w:rFonts w:ascii="Times New Roman" w:hAnsi="Times New Roman" w:cs="Times New Roman"/>
                <w:sz w:val="24"/>
                <w:szCs w:val="24"/>
              </w:rPr>
              <w:br/>
              <w:t>категории</w:t>
            </w:r>
          </w:p>
        </w:tc>
      </w:tr>
      <w:tr w:rsidR="001D2055" w:rsidRPr="00731078" w:rsidTr="009D06FD">
        <w:trPr>
          <w:cantSplit/>
          <w:trHeight w:val="593"/>
        </w:trPr>
        <w:tc>
          <w:tcPr>
            <w:tcW w:w="1278"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767"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769" w:type="pct"/>
            <w:vMerge w:val="restar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Отложено</w:t>
            </w:r>
          </w:p>
        </w:tc>
        <w:tc>
          <w:tcPr>
            <w:tcW w:w="818" w:type="pct"/>
            <w:vMerge w:val="restar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Уволились </w:t>
            </w:r>
          </w:p>
        </w:tc>
        <w:tc>
          <w:tcPr>
            <w:tcW w:w="1368" w:type="pct"/>
            <w:vMerge/>
          </w:tcPr>
          <w:p w:rsidR="001D2055" w:rsidRPr="00731078" w:rsidRDefault="001D2055" w:rsidP="009D06FD">
            <w:pPr>
              <w:pStyle w:val="a8"/>
              <w:spacing w:line="276" w:lineRule="auto"/>
              <w:rPr>
                <w:rFonts w:ascii="Times New Roman" w:hAnsi="Times New Roman" w:cs="Times New Roman"/>
                <w:sz w:val="24"/>
                <w:szCs w:val="24"/>
              </w:rPr>
            </w:pPr>
          </w:p>
        </w:tc>
      </w:tr>
      <w:tr w:rsidR="001D2055" w:rsidRPr="00731078" w:rsidTr="009D06FD">
        <w:trPr>
          <w:cantSplit/>
          <w:trHeight w:val="322"/>
        </w:trPr>
        <w:tc>
          <w:tcPr>
            <w:tcW w:w="1278"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767"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769"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818" w:type="pct"/>
            <w:vMerge/>
          </w:tcPr>
          <w:p w:rsidR="001D2055" w:rsidRPr="00731078" w:rsidRDefault="001D2055" w:rsidP="009D06FD">
            <w:pPr>
              <w:pStyle w:val="a8"/>
              <w:spacing w:line="276" w:lineRule="auto"/>
              <w:rPr>
                <w:rFonts w:ascii="Times New Roman" w:hAnsi="Times New Roman" w:cs="Times New Roman"/>
                <w:sz w:val="24"/>
                <w:szCs w:val="24"/>
              </w:rPr>
            </w:pPr>
          </w:p>
        </w:tc>
        <w:tc>
          <w:tcPr>
            <w:tcW w:w="1368" w:type="pct"/>
            <w:vMerge/>
          </w:tcPr>
          <w:p w:rsidR="001D2055" w:rsidRPr="00731078" w:rsidRDefault="001D2055" w:rsidP="009D06FD">
            <w:pPr>
              <w:pStyle w:val="a8"/>
              <w:spacing w:line="276" w:lineRule="auto"/>
              <w:rPr>
                <w:rFonts w:ascii="Times New Roman" w:hAnsi="Times New Roman" w:cs="Times New Roman"/>
                <w:sz w:val="24"/>
                <w:szCs w:val="24"/>
              </w:rPr>
            </w:pPr>
          </w:p>
        </w:tc>
      </w:tr>
      <w:tr w:rsidR="001D2055" w:rsidRPr="00731078" w:rsidTr="009D06FD">
        <w:trPr>
          <w:trHeight w:val="276"/>
        </w:trPr>
        <w:tc>
          <w:tcPr>
            <w:tcW w:w="127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Высшая</w:t>
            </w:r>
          </w:p>
        </w:tc>
        <w:tc>
          <w:tcPr>
            <w:tcW w:w="767"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0</w:t>
            </w:r>
          </w:p>
        </w:tc>
        <w:tc>
          <w:tcPr>
            <w:tcW w:w="769"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81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136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0</w:t>
            </w:r>
          </w:p>
        </w:tc>
      </w:tr>
      <w:tr w:rsidR="001D2055" w:rsidRPr="00731078" w:rsidTr="009D06FD">
        <w:trPr>
          <w:trHeight w:val="276"/>
        </w:trPr>
        <w:tc>
          <w:tcPr>
            <w:tcW w:w="127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Первая</w:t>
            </w:r>
          </w:p>
        </w:tc>
        <w:tc>
          <w:tcPr>
            <w:tcW w:w="767"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2</w:t>
            </w:r>
          </w:p>
        </w:tc>
        <w:tc>
          <w:tcPr>
            <w:tcW w:w="769"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81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136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2</w:t>
            </w:r>
          </w:p>
        </w:tc>
      </w:tr>
      <w:tr w:rsidR="001D2055" w:rsidRPr="00731078" w:rsidTr="009D06FD">
        <w:trPr>
          <w:trHeight w:val="291"/>
        </w:trPr>
        <w:tc>
          <w:tcPr>
            <w:tcW w:w="127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СЗД</w:t>
            </w:r>
          </w:p>
        </w:tc>
        <w:tc>
          <w:tcPr>
            <w:tcW w:w="767"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0</w:t>
            </w:r>
          </w:p>
        </w:tc>
        <w:tc>
          <w:tcPr>
            <w:tcW w:w="769"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81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w:t>
            </w:r>
          </w:p>
        </w:tc>
        <w:tc>
          <w:tcPr>
            <w:tcW w:w="1368" w:type="pct"/>
          </w:tcPr>
          <w:p w:rsidR="001D2055" w:rsidRPr="00731078" w:rsidRDefault="001D2055" w:rsidP="009D06FD">
            <w:pPr>
              <w:pStyle w:val="a8"/>
              <w:spacing w:line="276" w:lineRule="auto"/>
              <w:rPr>
                <w:rFonts w:ascii="Times New Roman" w:hAnsi="Times New Roman" w:cs="Times New Roman"/>
                <w:sz w:val="24"/>
                <w:szCs w:val="24"/>
              </w:rPr>
            </w:pPr>
            <w:r w:rsidRPr="00731078">
              <w:rPr>
                <w:rFonts w:ascii="Times New Roman" w:hAnsi="Times New Roman" w:cs="Times New Roman"/>
                <w:sz w:val="24"/>
                <w:szCs w:val="24"/>
              </w:rPr>
              <w:t>0</w:t>
            </w:r>
          </w:p>
        </w:tc>
      </w:tr>
    </w:tbl>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Из таблицы   видно, что 2 педагогических работника, принявшие участие в аттестации, подтвердили соответствие заявленной первой квалификационной категории, это: Кузьмина М.С. по должности "педагог дополнительного образования" и  Заровнятных М.В. по должности "методист".  </w:t>
      </w:r>
    </w:p>
    <w:p w:rsidR="001D2055"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Открытость процедуры аттестации позволяет привлечь к её процессу как родителей обучающихся, так и представителей общественности. В течение года к аттестационным </w:t>
      </w:r>
      <w:r w:rsidRPr="00731078">
        <w:rPr>
          <w:rFonts w:ascii="Times New Roman" w:hAnsi="Times New Roman" w:cs="Times New Roman"/>
          <w:sz w:val="24"/>
          <w:szCs w:val="24"/>
        </w:rPr>
        <w:lastRenderedPageBreak/>
        <w:t>процессам были привлечены члены педагогического  коллектива, представители трудового коллектива организации и представители общественности и родители обучающихся.</w:t>
      </w:r>
    </w:p>
    <w:p w:rsidR="001D2055" w:rsidRPr="00731078" w:rsidRDefault="001D2055" w:rsidP="001D2055">
      <w:pPr>
        <w:spacing w:after="0" w:line="276" w:lineRule="auto"/>
        <w:ind w:firstLine="708"/>
        <w:jc w:val="both"/>
        <w:rPr>
          <w:rFonts w:ascii="Times New Roman" w:hAnsi="Times New Roman" w:cs="Times New Roman"/>
          <w:sz w:val="24"/>
          <w:szCs w:val="24"/>
        </w:rPr>
      </w:pPr>
    </w:p>
    <w:p w:rsidR="001D2055" w:rsidRPr="00731078" w:rsidRDefault="001D2055" w:rsidP="001D2055">
      <w:pPr>
        <w:tabs>
          <w:tab w:val="left" w:pos="709"/>
        </w:tabs>
        <w:spacing w:after="0" w:line="276" w:lineRule="auto"/>
        <w:ind w:right="-1"/>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24BA1FEB" wp14:editId="13674D52">
            <wp:extent cx="4572000" cy="2969537"/>
            <wp:effectExtent l="0" t="0" r="19050"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055" w:rsidRDefault="001D2055" w:rsidP="001D2055">
      <w:pPr>
        <w:tabs>
          <w:tab w:val="left" w:pos="709"/>
        </w:tabs>
        <w:spacing w:after="0" w:line="276" w:lineRule="auto"/>
        <w:ind w:right="-1"/>
        <w:jc w:val="right"/>
        <w:rPr>
          <w:rFonts w:ascii="Times New Roman" w:hAnsi="Times New Roman" w:cs="Times New Roman"/>
          <w:sz w:val="24"/>
          <w:szCs w:val="24"/>
        </w:rPr>
      </w:pPr>
    </w:p>
    <w:p w:rsidR="001D2055" w:rsidRPr="00731078" w:rsidRDefault="001D2055" w:rsidP="001D2055">
      <w:pPr>
        <w:tabs>
          <w:tab w:val="left" w:pos="709"/>
        </w:tabs>
        <w:spacing w:after="0" w:line="276" w:lineRule="auto"/>
        <w:ind w:right="-1"/>
        <w:jc w:val="right"/>
        <w:rPr>
          <w:rFonts w:ascii="Times New Roman" w:hAnsi="Times New Roman" w:cs="Times New Roman"/>
          <w:sz w:val="24"/>
          <w:szCs w:val="24"/>
        </w:rPr>
      </w:pPr>
      <w:r w:rsidRPr="00731078">
        <w:rPr>
          <w:rFonts w:ascii="Times New Roman" w:hAnsi="Times New Roman" w:cs="Times New Roman"/>
          <w:sz w:val="24"/>
          <w:szCs w:val="24"/>
        </w:rPr>
        <w:t>Диаграмма 4</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Таким образом, по итогам 2018-2019 учебного года: - высшую категорию имеют – 4 педагога (Томилова Л.Г., Смирнова И.В., Сидорова О.В., Голубцова Е,Г.); - первую – 10 педагогов; - соответствует занимаемой должности – 2 педагога;  В число безкатегорийных работников вошли молодые педагоги, проработавшие в учреждении менее 2-х лет: Погодина Н.М., Попов Г.Ф., Фирсова Н.С., Асламина А.К..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На этот  учебный год по плану ожидается процедура аттестации для следующих педагогов: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5"/>
        <w:gridCol w:w="2865"/>
        <w:gridCol w:w="2179"/>
        <w:gridCol w:w="1841"/>
        <w:gridCol w:w="1848"/>
      </w:tblGrid>
      <w:tr w:rsidR="001D2055" w:rsidRPr="00731078" w:rsidTr="009D06FD">
        <w:tc>
          <w:tcPr>
            <w:tcW w:w="6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п/п</w:t>
            </w:r>
          </w:p>
        </w:tc>
        <w:tc>
          <w:tcPr>
            <w:tcW w:w="2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Ф.И.О. педагогического работника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Имеющаяся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к\к;                       срок действия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Область распространения категории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Заявленная к\к;</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Сроки аттестации</w:t>
            </w:r>
          </w:p>
        </w:tc>
      </w:tr>
      <w:tr w:rsidR="001D2055" w:rsidRPr="00731078" w:rsidTr="009D06FD">
        <w:trPr>
          <w:trHeight w:val="823"/>
        </w:trPr>
        <w:tc>
          <w:tcPr>
            <w:tcW w:w="609"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1. </w:t>
            </w:r>
          </w:p>
        </w:tc>
        <w:tc>
          <w:tcPr>
            <w:tcW w:w="288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Сидорова Ольга Владимировна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Первая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до</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24.05.2021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Педагог-библиотекарь</w:t>
            </w:r>
          </w:p>
        </w:tc>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Высшая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Сентябрь-октябрь</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2019</w:t>
            </w:r>
          </w:p>
          <w:p w:rsidR="001D2055" w:rsidRPr="00731078" w:rsidRDefault="001D2055" w:rsidP="009D06FD">
            <w:pPr>
              <w:spacing w:after="0" w:line="240" w:lineRule="auto"/>
              <w:jc w:val="center"/>
              <w:rPr>
                <w:rFonts w:ascii="Times New Roman" w:hAnsi="Times New Roman" w:cs="Times New Roman"/>
                <w:sz w:val="24"/>
                <w:szCs w:val="24"/>
              </w:rPr>
            </w:pPr>
          </w:p>
        </w:tc>
      </w:tr>
      <w:tr w:rsidR="001D2055" w:rsidRPr="00731078" w:rsidTr="009D06FD">
        <w:trPr>
          <w:trHeight w:val="523"/>
        </w:trPr>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w:t>
            </w:r>
          </w:p>
        </w:tc>
        <w:tc>
          <w:tcPr>
            <w:tcW w:w="288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Голубцова Елена Геннадьевна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Высшая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до</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25.11.2019</w:t>
            </w:r>
          </w:p>
          <w:p w:rsidR="001D2055" w:rsidRPr="00731078" w:rsidRDefault="001D2055" w:rsidP="009D06FD">
            <w:pPr>
              <w:spacing w:after="0" w:line="240" w:lineRule="auto"/>
              <w:jc w:val="center"/>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педагог дополнительного образования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Высшая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Сентябрь- октябрь</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2019</w:t>
            </w:r>
          </w:p>
          <w:p w:rsidR="001D2055" w:rsidRPr="00731078" w:rsidRDefault="001D2055" w:rsidP="009D06FD">
            <w:pPr>
              <w:spacing w:after="0" w:line="240" w:lineRule="auto"/>
              <w:jc w:val="center"/>
              <w:rPr>
                <w:rFonts w:ascii="Times New Roman" w:hAnsi="Times New Roman" w:cs="Times New Roman"/>
                <w:sz w:val="24"/>
                <w:szCs w:val="24"/>
              </w:rPr>
            </w:pPr>
          </w:p>
        </w:tc>
      </w:tr>
      <w:tr w:rsidR="001D2055" w:rsidRPr="00731078" w:rsidTr="009D06FD">
        <w:trPr>
          <w:trHeight w:val="523"/>
        </w:trPr>
        <w:tc>
          <w:tcPr>
            <w:tcW w:w="609"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3</w:t>
            </w:r>
          </w:p>
        </w:tc>
        <w:tc>
          <w:tcPr>
            <w:tcW w:w="288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Назарова Алёна Валерьевна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Первая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до </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28.04.2020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педагог дополнительного образования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Высшая </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Сентябрь- октябрь</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2019</w:t>
            </w:r>
          </w:p>
        </w:tc>
      </w:tr>
      <w:tr w:rsidR="001D2055" w:rsidRPr="00731078" w:rsidTr="009D06FD">
        <w:trPr>
          <w:trHeight w:val="523"/>
        </w:trPr>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lastRenderedPageBreak/>
              <w:t>4</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Коржавина Ольга Павловна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СЗД</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до</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26.01.2020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педагог дополнительного образования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СЗД</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26.01.2020</w:t>
            </w:r>
          </w:p>
        </w:tc>
      </w:tr>
      <w:tr w:rsidR="001D2055" w:rsidRPr="00731078" w:rsidTr="009D06FD">
        <w:trPr>
          <w:trHeight w:val="523"/>
        </w:trPr>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5</w:t>
            </w:r>
          </w:p>
        </w:tc>
        <w:tc>
          <w:tcPr>
            <w:tcW w:w="2883"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Елисеева Ольга Владиславовна</w:t>
            </w:r>
          </w:p>
        </w:tc>
        <w:tc>
          <w:tcPr>
            <w:tcW w:w="2193"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Первая</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до </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28.04.2020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педагог дополнительного образования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Первая</w:t>
            </w:r>
          </w:p>
          <w:p w:rsidR="001D2055" w:rsidRPr="00731078" w:rsidRDefault="001D2055" w:rsidP="009D06FD">
            <w:pPr>
              <w:spacing w:after="0" w:line="240" w:lineRule="auto"/>
              <w:jc w:val="center"/>
              <w:rPr>
                <w:rFonts w:ascii="Times New Roman" w:hAnsi="Times New Roman" w:cs="Times New Roman"/>
                <w:sz w:val="24"/>
                <w:szCs w:val="24"/>
              </w:rPr>
            </w:pP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Март -апрель</w:t>
            </w:r>
          </w:p>
          <w:p w:rsidR="001D2055" w:rsidRPr="00731078" w:rsidRDefault="001D2055" w:rsidP="009D06FD">
            <w:pPr>
              <w:spacing w:after="0" w:line="240" w:lineRule="auto"/>
              <w:jc w:val="center"/>
              <w:rPr>
                <w:rFonts w:ascii="Times New Roman" w:hAnsi="Times New Roman" w:cs="Times New Roman"/>
                <w:sz w:val="24"/>
                <w:szCs w:val="24"/>
              </w:rPr>
            </w:pPr>
            <w:r w:rsidRPr="00731078">
              <w:rPr>
                <w:rFonts w:ascii="Times New Roman" w:hAnsi="Times New Roman" w:cs="Times New Roman"/>
                <w:sz w:val="24"/>
                <w:szCs w:val="24"/>
              </w:rPr>
              <w:t xml:space="preserve">2020 </w:t>
            </w:r>
          </w:p>
        </w:tc>
      </w:tr>
    </w:tbl>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p w:rsidR="001D2055" w:rsidRPr="00731078" w:rsidRDefault="001D2055" w:rsidP="001D2055">
      <w:pPr>
        <w:pStyle w:val="a8"/>
        <w:framePr w:hSpace="180" w:wrap="around" w:vAnchor="text" w:hAnchor="text" w:xAlign="right" w:y="1"/>
        <w:spacing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Дата формирования заявки 2сентября 2019 года, дата проведения процедуры аттестации  (Назаровой, Сидоровой и Голубцовой назначена на  2 октября 2019 г.</w:t>
      </w:r>
    </w:p>
    <w:p w:rsidR="001D2055" w:rsidRPr="00731078" w:rsidRDefault="001D2055" w:rsidP="001D2055">
      <w:pPr>
        <w:framePr w:hSpace="180" w:wrap="around" w:vAnchor="text" w:hAnchor="text" w:xAlign="right" w:y="1"/>
        <w:spacing w:after="0" w:line="276" w:lineRule="auto"/>
        <w:ind w:firstLine="708"/>
        <w:suppressOverlap/>
        <w:jc w:val="both"/>
        <w:rPr>
          <w:rFonts w:ascii="Times New Roman" w:hAnsi="Times New Roman" w:cs="Times New Roman"/>
          <w:sz w:val="24"/>
          <w:szCs w:val="24"/>
        </w:rPr>
      </w:pPr>
      <w:r w:rsidRPr="00731078">
        <w:rPr>
          <w:rFonts w:ascii="Times New Roman" w:hAnsi="Times New Roman" w:cs="Times New Roman"/>
          <w:sz w:val="24"/>
          <w:szCs w:val="24"/>
        </w:rPr>
        <w:t>Всё выше перечисленное позволяет сделать следующий вывод:</w:t>
      </w:r>
    </w:p>
    <w:p w:rsidR="001D2055" w:rsidRPr="00731078" w:rsidRDefault="001D2055" w:rsidP="001D2055">
      <w:pPr>
        <w:framePr w:hSpace="180" w:wrap="around" w:vAnchor="text" w:hAnchor="text" w:xAlign="right" w:y="1"/>
        <w:spacing w:after="0" w:line="276" w:lineRule="auto"/>
        <w:ind w:firstLine="708"/>
        <w:suppressOverlap/>
        <w:jc w:val="both"/>
        <w:rPr>
          <w:rFonts w:ascii="Times New Roman" w:hAnsi="Times New Roman" w:cs="Times New Roman"/>
          <w:sz w:val="24"/>
          <w:szCs w:val="24"/>
        </w:rPr>
      </w:pPr>
      <w:r w:rsidRPr="00731078">
        <w:rPr>
          <w:rFonts w:ascii="Times New Roman" w:hAnsi="Times New Roman" w:cs="Times New Roman"/>
          <w:sz w:val="24"/>
          <w:szCs w:val="24"/>
        </w:rPr>
        <w:t>В образовательном учреждении спланирована и организована система сопровождения педагога в межаттестационный период, которая имеет целенаправленный, планомерный характер и включает в себя:</w:t>
      </w:r>
    </w:p>
    <w:p w:rsidR="001D2055" w:rsidRPr="00731078" w:rsidRDefault="001D2055" w:rsidP="001D2055">
      <w:pPr>
        <w:framePr w:hSpace="180" w:wrap="around" w:vAnchor="text" w:hAnchor="text" w:xAlign="right" w:y="1"/>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 согласование направления проектирования и анализа профессиональной деятельности педагога с направлением деятельности и программой развития ОУ;</w:t>
      </w:r>
    </w:p>
    <w:p w:rsidR="001D2055" w:rsidRPr="00731078" w:rsidRDefault="001D2055" w:rsidP="001D2055">
      <w:pPr>
        <w:framePr w:hSpace="180" w:wrap="around" w:vAnchor="text" w:hAnchor="text" w:xAlign="right" w:y="1"/>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 программу повышения квалификации работника в соответствии с направлением деятельности педагога и с учетом рекомендаций, полученных в ходе аттестации;</w:t>
      </w:r>
    </w:p>
    <w:p w:rsidR="001D2055" w:rsidRPr="00731078" w:rsidRDefault="001D2055" w:rsidP="001D2055">
      <w:pPr>
        <w:framePr w:hSpace="180" w:wrap="around" w:vAnchor="text" w:hAnchor="text" w:xAlign="right" w:y="1"/>
        <w:spacing w:after="0" w:line="276" w:lineRule="auto"/>
        <w:suppressOverlap/>
        <w:jc w:val="both"/>
        <w:rPr>
          <w:rFonts w:ascii="Times New Roman" w:hAnsi="Times New Roman" w:cs="Times New Roman"/>
          <w:sz w:val="24"/>
          <w:szCs w:val="24"/>
        </w:rPr>
      </w:pPr>
      <w:r w:rsidRPr="00731078">
        <w:rPr>
          <w:rFonts w:ascii="Times New Roman" w:hAnsi="Times New Roman" w:cs="Times New Roman"/>
          <w:sz w:val="24"/>
          <w:szCs w:val="24"/>
        </w:rPr>
        <w:t xml:space="preserve">- обсуждение вопросов аттестации  на заседаниях педагогических советов, методических семинарах, совещаниях;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 xml:space="preserve">- со стороны администрации организован контроль по подготовке документов необходимых для проведения экспертизы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Задачей следующего года будет ознакомление и внедрение системы национального учительского роста.</w:t>
      </w:r>
    </w:p>
    <w:p w:rsidR="001D2055" w:rsidRPr="00731078" w:rsidRDefault="001D2055" w:rsidP="001D2055">
      <w:pPr>
        <w:tabs>
          <w:tab w:val="left" w:pos="709"/>
        </w:tabs>
        <w:spacing w:after="0" w:line="276" w:lineRule="auto"/>
        <w:ind w:right="-1"/>
        <w:rPr>
          <w:rFonts w:ascii="Times New Roman" w:hAnsi="Times New Roman" w:cs="Times New Roman"/>
          <w:b/>
          <w:sz w:val="24"/>
          <w:szCs w:val="24"/>
        </w:rPr>
      </w:pPr>
      <w:r w:rsidRPr="00731078">
        <w:rPr>
          <w:rFonts w:ascii="Times New Roman" w:hAnsi="Times New Roman" w:cs="Times New Roman"/>
          <w:b/>
          <w:sz w:val="24"/>
          <w:szCs w:val="24"/>
        </w:rPr>
        <w:t>Характеристика контингента обучающихся.</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 xml:space="preserve">Общая численность обучающихся в Центре детского творчества «Эльдорадо» - 1289  учащихся, из них 727 человек неповторяющихся. В сентябре 2018 года было укомплектовано 104 учебных группы по четырём  направленностям, из них: художественная – 74 учебных группы (945 учащихся);  социально-педагогическая –6 учебных групп (70 обучающихся);  техническая – 23 учебные группы (262 обучающихся);  туристско-краеведческая – 1 учебная группа (12 обучающихся). В 2-х и более детских объединениях занимаются 692 человека (54% обучающихся). Из общей численности обучающихся на базе образовательных учреждений на основании договоров безвозмездного пользования занимается 17 детских объединений, 262 обучающихся. </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p>
    <w:p w:rsidR="001D2055" w:rsidRPr="00731078" w:rsidRDefault="001D2055" w:rsidP="001D2055">
      <w:pPr>
        <w:tabs>
          <w:tab w:val="left" w:pos="709"/>
        </w:tabs>
        <w:spacing w:after="0" w:line="276" w:lineRule="auto"/>
        <w:ind w:right="-1"/>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lastRenderedPageBreak/>
        <w:drawing>
          <wp:inline distT="0" distB="0" distL="0" distR="0" wp14:anchorId="7D0DF92F" wp14:editId="1C1D7B55">
            <wp:extent cx="4505325" cy="22002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055" w:rsidRPr="00731078" w:rsidRDefault="001D2055" w:rsidP="001D2055">
      <w:pPr>
        <w:tabs>
          <w:tab w:val="left" w:pos="709"/>
        </w:tabs>
        <w:spacing w:after="0" w:line="276" w:lineRule="auto"/>
        <w:ind w:right="-1"/>
        <w:jc w:val="right"/>
        <w:rPr>
          <w:rFonts w:ascii="Times New Roman" w:hAnsi="Times New Roman" w:cs="Times New Roman"/>
          <w:sz w:val="24"/>
          <w:szCs w:val="24"/>
        </w:rPr>
      </w:pPr>
      <w:r w:rsidRPr="00731078">
        <w:rPr>
          <w:rFonts w:ascii="Times New Roman" w:hAnsi="Times New Roman" w:cs="Times New Roman"/>
          <w:sz w:val="24"/>
          <w:szCs w:val="24"/>
        </w:rPr>
        <w:t>Диаграмма 5</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Анализ возрастного состава обучающихся (диаграмма 5) показывает, что дошкольники составляют 16% от общего числа обучающихся, дети младшего школьного возраста – 44%, дети среднего школьного возраста - 35%, дети старшего школьного возраста - 5%.</w:t>
      </w:r>
    </w:p>
    <w:p w:rsidR="001D2055" w:rsidRPr="00731078" w:rsidRDefault="001D2055" w:rsidP="001D2055">
      <w:pPr>
        <w:tabs>
          <w:tab w:val="left" w:pos="2880"/>
        </w:tabs>
        <w:spacing w:after="0" w:line="276" w:lineRule="auto"/>
        <w:ind w:right="-1"/>
        <w:rPr>
          <w:rFonts w:ascii="Times New Roman" w:hAnsi="Times New Roman" w:cs="Times New Roman"/>
          <w:b/>
          <w:sz w:val="24"/>
          <w:szCs w:val="24"/>
        </w:rPr>
      </w:pPr>
      <w:r w:rsidRPr="00731078">
        <w:rPr>
          <w:rFonts w:ascii="Times New Roman" w:hAnsi="Times New Roman" w:cs="Times New Roman"/>
          <w:b/>
          <w:sz w:val="24"/>
          <w:szCs w:val="24"/>
        </w:rPr>
        <w:t>Реализация дополнительных общеразвивающих программ</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sz w:val="24"/>
          <w:szCs w:val="24"/>
        </w:rPr>
      </w:pPr>
      <w:r w:rsidRPr="00731078">
        <w:rPr>
          <w:rFonts w:ascii="Times New Roman" w:hAnsi="Times New Roman" w:cs="Times New Roman"/>
          <w:sz w:val="24"/>
          <w:szCs w:val="24"/>
        </w:rPr>
        <w:tab/>
        <w:t>Дополнительные  общеобразовательные  программы  реализуются  в  Учреждении  с учетом  возрастных  и  индивидуальных  особенностей  обучающихся.  Программы  реализуются  учреждением  как  как по группам так,  так  и посредством индивидуальных форм их реализации. Сроки освоения дополнительных общеобразовательных программ устанавливаются в соответствии  с  нормативными  сроками,  определяемыми  содержанием  программ, разрабатываемых учреждением самостоятельно, могут быть:</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sz w:val="24"/>
          <w:szCs w:val="24"/>
        </w:rPr>
      </w:pPr>
      <w:r w:rsidRPr="00731078">
        <w:rPr>
          <w:rFonts w:ascii="Times New Roman" w:hAnsi="Times New Roman" w:cs="Times New Roman"/>
          <w:sz w:val="24"/>
          <w:szCs w:val="24"/>
        </w:rPr>
        <w:t>•  краткосрочные – срок освоения до 1 года;</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sz w:val="24"/>
          <w:szCs w:val="24"/>
        </w:rPr>
      </w:pPr>
      <w:r w:rsidRPr="00731078">
        <w:rPr>
          <w:rFonts w:ascii="Times New Roman" w:hAnsi="Times New Roman" w:cs="Times New Roman"/>
          <w:sz w:val="24"/>
          <w:szCs w:val="24"/>
        </w:rPr>
        <w:t>•  среднесрочные – срок освоения от 1 года до 3-х лет;</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sz w:val="24"/>
          <w:szCs w:val="24"/>
        </w:rPr>
      </w:pPr>
      <w:r w:rsidRPr="00731078">
        <w:rPr>
          <w:rFonts w:ascii="Times New Roman" w:hAnsi="Times New Roman" w:cs="Times New Roman"/>
          <w:sz w:val="24"/>
          <w:szCs w:val="24"/>
        </w:rPr>
        <w:t>•  долгосрочные – срок освоения от 4 и более  лет.</w:t>
      </w:r>
    </w:p>
    <w:p w:rsidR="001D2055" w:rsidRPr="00731078" w:rsidRDefault="001D2055" w:rsidP="001D2055">
      <w:pPr>
        <w:widowControl w:val="0"/>
        <w:tabs>
          <w:tab w:val="left" w:pos="0"/>
        </w:tabs>
        <w:spacing w:after="0" w:line="276" w:lineRule="auto"/>
        <w:jc w:val="both"/>
        <w:outlineLvl w:val="0"/>
        <w:rPr>
          <w:rFonts w:ascii="Times New Roman" w:hAnsi="Times New Roman" w:cs="Times New Roman"/>
          <w:sz w:val="24"/>
          <w:szCs w:val="24"/>
        </w:rPr>
      </w:pPr>
      <w:r w:rsidRPr="00731078">
        <w:rPr>
          <w:rFonts w:ascii="Times New Roman" w:hAnsi="Times New Roman" w:cs="Times New Roman"/>
          <w:sz w:val="24"/>
          <w:szCs w:val="24"/>
        </w:rPr>
        <w:tab/>
        <w:t>В  текущем  учебном  году  по  срокам  реализации  дополнительных  общеобразовательных программ (Диаграмма 6) можно  отметить  следующее.  Количество  реализуемых  долгосрочных  программ составляет 28% от общего числа, среднесрочных –  56% и краткосрочных –  16%.  Краткосрочные программы  как  правило  художественной направленности   и  реализуется  для обучающихся дошкольного возраста.</w:t>
      </w:r>
    </w:p>
    <w:p w:rsidR="001D2055" w:rsidRPr="00731078" w:rsidRDefault="001D2055" w:rsidP="001D2055">
      <w:pPr>
        <w:widowControl w:val="0"/>
        <w:tabs>
          <w:tab w:val="left" w:pos="0"/>
        </w:tabs>
        <w:spacing w:after="0" w:line="276" w:lineRule="auto"/>
        <w:jc w:val="both"/>
        <w:outlineLvl w:val="0"/>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32113E14" wp14:editId="5A8742B5">
            <wp:extent cx="5553075" cy="19526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055" w:rsidRPr="00731078" w:rsidRDefault="001D2055" w:rsidP="001D2055">
      <w:pPr>
        <w:spacing w:after="0" w:line="276" w:lineRule="auto"/>
        <w:ind w:firstLine="708"/>
        <w:rPr>
          <w:rFonts w:ascii="Times New Roman" w:hAnsi="Times New Roman" w:cs="Times New Roman"/>
          <w:sz w:val="24"/>
          <w:szCs w:val="24"/>
        </w:rPr>
      </w:pPr>
    </w:p>
    <w:p w:rsidR="001D2055" w:rsidRPr="00731078" w:rsidRDefault="001D2055" w:rsidP="001D2055">
      <w:pPr>
        <w:tabs>
          <w:tab w:val="left" w:pos="709"/>
        </w:tabs>
        <w:spacing w:after="0" w:line="276" w:lineRule="auto"/>
        <w:ind w:right="-1"/>
        <w:rPr>
          <w:rFonts w:ascii="Times New Roman" w:hAnsi="Times New Roman" w:cs="Times New Roman"/>
          <w:sz w:val="24"/>
          <w:szCs w:val="24"/>
        </w:rPr>
      </w:pPr>
      <w:r w:rsidRPr="00731078">
        <w:rPr>
          <w:rFonts w:ascii="Times New Roman" w:hAnsi="Times New Roman" w:cs="Times New Roman"/>
          <w:sz w:val="24"/>
          <w:szCs w:val="24"/>
        </w:rPr>
        <w:lastRenderedPageBreak/>
        <w:t>По видам объединений и студий можно отметь следующее движение. В 2018 году количество объединений составило 35. Распределение по направленностям отражено в Диаграмме 7</w:t>
      </w:r>
    </w:p>
    <w:p w:rsidR="001D2055" w:rsidRPr="00731078" w:rsidRDefault="001D2055" w:rsidP="001D2055">
      <w:pPr>
        <w:spacing w:after="0" w:line="276" w:lineRule="auto"/>
        <w:ind w:firstLine="708"/>
        <w:jc w:val="center"/>
        <w:rPr>
          <w:rFonts w:ascii="Times New Roman" w:hAnsi="Times New Roman" w:cs="Times New Roman"/>
          <w:sz w:val="24"/>
          <w:szCs w:val="24"/>
        </w:rPr>
      </w:pPr>
      <w:r w:rsidRPr="00731078">
        <w:rPr>
          <w:rFonts w:ascii="Times New Roman" w:hAnsi="Times New Roman" w:cs="Times New Roman"/>
          <w:noProof/>
          <w:sz w:val="24"/>
          <w:szCs w:val="24"/>
          <w:lang w:eastAsia="ru-RU"/>
        </w:rPr>
        <w:drawing>
          <wp:inline distT="0" distB="0" distL="0" distR="0" wp14:anchorId="1216F180" wp14:editId="153B6384">
            <wp:extent cx="5600700" cy="19335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055" w:rsidRPr="00731078" w:rsidRDefault="001D2055" w:rsidP="001D2055">
      <w:pPr>
        <w:tabs>
          <w:tab w:val="left" w:pos="709"/>
        </w:tabs>
        <w:spacing w:after="0" w:line="276" w:lineRule="auto"/>
        <w:ind w:right="-1"/>
        <w:jc w:val="right"/>
        <w:rPr>
          <w:rFonts w:ascii="Times New Roman" w:hAnsi="Times New Roman" w:cs="Times New Roman"/>
          <w:sz w:val="24"/>
          <w:szCs w:val="24"/>
        </w:rPr>
      </w:pPr>
      <w:r w:rsidRPr="00731078">
        <w:rPr>
          <w:rFonts w:ascii="Times New Roman" w:hAnsi="Times New Roman" w:cs="Times New Roman"/>
          <w:sz w:val="24"/>
          <w:szCs w:val="24"/>
        </w:rPr>
        <w:t>Диаграмма 7</w:t>
      </w:r>
    </w:p>
    <w:p w:rsidR="001D2055"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Динамика набора в детские объединения об устойчивом интересе учащихся к объединениям художественной направленности (77% от общего количества объединений, в 2017 году - 79,6%), что вызвано социальным заказом родителей, а также пользующимся спросом данных объединений у руководителей групп продлённого дня.</w:t>
      </w:r>
    </w:p>
    <w:p w:rsidR="001D2055" w:rsidRDefault="001D2055" w:rsidP="001D2055">
      <w:pPr>
        <w:shd w:val="clear" w:color="auto" w:fill="FFFFFF"/>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И как вывод наблюдается отсутствие дополнительных общеразвивающих программ интересных для старшеклассников (будущих выпускников школ).</w:t>
      </w:r>
    </w:p>
    <w:p w:rsidR="001D2055" w:rsidRPr="00731078" w:rsidRDefault="001D2055" w:rsidP="001D2055">
      <w:pPr>
        <w:shd w:val="clear" w:color="auto" w:fill="FFFFFF"/>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В сравнении с 2018 годом в 2019 году контингент учащихся уменьшился  на </w:t>
      </w:r>
      <w:r w:rsidRPr="00731078">
        <w:rPr>
          <w:rFonts w:ascii="Times New Roman" w:hAnsi="Times New Roman" w:cs="Times New Roman"/>
          <w:color w:val="FF0000"/>
          <w:sz w:val="24"/>
          <w:szCs w:val="24"/>
        </w:rPr>
        <w:t>76</w:t>
      </w:r>
      <w:r w:rsidRPr="00731078">
        <w:rPr>
          <w:rFonts w:ascii="Times New Roman" w:hAnsi="Times New Roman" w:cs="Times New Roman"/>
          <w:sz w:val="24"/>
          <w:szCs w:val="24"/>
        </w:rPr>
        <w:t xml:space="preserve"> человек(количество реализуемых программ в 2017 году – 45., в 2018 году – 35). Это связано с отсутствием двух педагогов , находящихся в отпуске по уходу за ребёнком, а ткже с отсутствием кадров для реализации программы «Художественное выжигание и выпиливание».</w:t>
      </w:r>
    </w:p>
    <w:p w:rsidR="001D2055" w:rsidRPr="00731078" w:rsidRDefault="001D2055" w:rsidP="001D2055">
      <w:pPr>
        <w:pStyle w:val="aa"/>
        <w:spacing w:after="0" w:line="276" w:lineRule="auto"/>
        <w:ind w:left="46" w:firstLine="662"/>
        <w:jc w:val="both"/>
        <w:rPr>
          <w:rFonts w:ascii="Times New Roman" w:hAnsi="Times New Roman" w:cs="Times New Roman"/>
          <w:sz w:val="24"/>
          <w:szCs w:val="24"/>
        </w:rPr>
      </w:pPr>
      <w:r w:rsidRPr="00731078">
        <w:rPr>
          <w:rFonts w:ascii="Times New Roman" w:hAnsi="Times New Roman" w:cs="Times New Roman"/>
          <w:sz w:val="24"/>
          <w:szCs w:val="24"/>
        </w:rPr>
        <w:t xml:space="preserve">В течение учебного года систематически проводится контроль посещаемости обучающимися занятий в детских объединениях, с учетом того, что в основном наполняемость учебных групп составляет: 10-15 человек. Средний показатель посещаемости за год составляет 91%.  В течение года было расформировано два детских объединения   «Музыкально-игровой фольклор», «Народное сольное пение»  - причина: увольнение педагога Фуфаровой  О.Л. Низкая сохранность контингента была отмечена в детских объединениях: Робототехника Елисеев А.С. и Детский ансамбль «Казачок», </w:t>
      </w:r>
    </w:p>
    <w:p w:rsidR="001D2055" w:rsidRPr="00731078" w:rsidRDefault="001D2055" w:rsidP="001D2055">
      <w:pPr>
        <w:pStyle w:val="aa"/>
        <w:spacing w:after="0" w:line="276" w:lineRule="auto"/>
        <w:ind w:left="46" w:firstLine="662"/>
        <w:jc w:val="both"/>
        <w:rPr>
          <w:rFonts w:ascii="Times New Roman" w:hAnsi="Times New Roman" w:cs="Times New Roman"/>
          <w:sz w:val="24"/>
          <w:szCs w:val="24"/>
        </w:rPr>
      </w:pPr>
      <w:r w:rsidRPr="00731078">
        <w:rPr>
          <w:rFonts w:ascii="Times New Roman" w:hAnsi="Times New Roman" w:cs="Times New Roman"/>
          <w:sz w:val="24"/>
          <w:szCs w:val="24"/>
        </w:rPr>
        <w:t>По данным же мониторинга проводимого в учреждении в конце учебного года сохранность конингента составила… .%</w:t>
      </w:r>
    </w:p>
    <w:p w:rsidR="001D2055" w:rsidRPr="00731078" w:rsidRDefault="001D2055" w:rsidP="001D2055">
      <w:pPr>
        <w:pStyle w:val="aa"/>
        <w:spacing w:after="0" w:line="276" w:lineRule="auto"/>
        <w:ind w:left="46" w:firstLine="662"/>
        <w:jc w:val="both"/>
        <w:rPr>
          <w:rFonts w:ascii="Times New Roman" w:hAnsi="Times New Roman" w:cs="Times New Roman"/>
          <w:sz w:val="24"/>
          <w:szCs w:val="24"/>
        </w:rPr>
      </w:pPr>
      <w:r w:rsidRPr="00731078">
        <w:rPr>
          <w:rFonts w:ascii="Times New Roman" w:hAnsi="Times New Roman" w:cs="Times New Roman"/>
          <w:sz w:val="24"/>
          <w:szCs w:val="24"/>
        </w:rPr>
        <w:t xml:space="preserve">Такое не соответствие говорит о том что педагоги подходят к мониторигу формально и стараясь улучшит свои показатели сообщают сведения не соответствующие реальным цифрам. </w:t>
      </w:r>
    </w:p>
    <w:p w:rsidR="001D2055" w:rsidRPr="00731078" w:rsidRDefault="001D2055" w:rsidP="001D2055">
      <w:pPr>
        <w:pStyle w:val="aa"/>
        <w:spacing w:after="0" w:line="276" w:lineRule="auto"/>
        <w:ind w:left="46"/>
        <w:jc w:val="both"/>
        <w:rPr>
          <w:rFonts w:ascii="Times New Roman" w:hAnsi="Times New Roman" w:cs="Times New Roman"/>
          <w:sz w:val="24"/>
          <w:szCs w:val="24"/>
        </w:rPr>
      </w:pPr>
      <w:r w:rsidRPr="00731078">
        <w:rPr>
          <w:rFonts w:ascii="Times New Roman" w:hAnsi="Times New Roman" w:cs="Times New Roman"/>
          <w:sz w:val="24"/>
          <w:szCs w:val="24"/>
        </w:rPr>
        <w:t xml:space="preserve">Создание крепкого полноценного коллектива - это сложная многосторонняя работа. </w:t>
      </w:r>
      <w:r w:rsidRPr="00731078">
        <w:rPr>
          <w:rFonts w:ascii="Times New Roman" w:eastAsia="Calibri" w:hAnsi="Times New Roman" w:cs="Times New Roman"/>
          <w:sz w:val="24"/>
          <w:szCs w:val="24"/>
        </w:rPr>
        <w:t>Т</w:t>
      </w:r>
      <w:r w:rsidRPr="00731078">
        <w:rPr>
          <w:rFonts w:ascii="Times New Roman" w:hAnsi="Times New Roman" w:cs="Times New Roman"/>
          <w:sz w:val="24"/>
          <w:szCs w:val="24"/>
        </w:rPr>
        <w:t xml:space="preserve">олько личная активность педагога, целеустремленность, креативность, постоянное развитие и стремление к новому позволят ему сохранить контингент обучающихся в объединении. </w:t>
      </w:r>
    </w:p>
    <w:p w:rsidR="001D2055" w:rsidRPr="00731078" w:rsidRDefault="001D2055" w:rsidP="001D2055">
      <w:pPr>
        <w:spacing w:after="0" w:line="276" w:lineRule="auto"/>
        <w:ind w:firstLine="851"/>
        <w:jc w:val="both"/>
        <w:rPr>
          <w:rFonts w:ascii="Times New Roman" w:hAnsi="Times New Roman" w:cs="Times New Roman"/>
          <w:sz w:val="24"/>
          <w:szCs w:val="24"/>
        </w:rPr>
      </w:pPr>
      <w:r w:rsidRPr="00731078">
        <w:rPr>
          <w:rFonts w:ascii="Times New Roman" w:hAnsi="Times New Roman" w:cs="Times New Roman"/>
          <w:sz w:val="24"/>
          <w:szCs w:val="24"/>
        </w:rPr>
        <w:t xml:space="preserve">Таким образом, администрации и педагогическому коллективу необходимо держать на контроле проблему посещаемости в объединениях </w:t>
      </w:r>
    </w:p>
    <w:p w:rsidR="001D2055" w:rsidRPr="00731078" w:rsidRDefault="001D2055" w:rsidP="001D2055">
      <w:pPr>
        <w:spacing w:after="0" w:line="276" w:lineRule="auto"/>
        <w:jc w:val="center"/>
        <w:rPr>
          <w:rFonts w:ascii="Times New Roman" w:hAnsi="Times New Roman" w:cs="Times New Roman"/>
          <w:b/>
          <w:sz w:val="24"/>
          <w:szCs w:val="24"/>
        </w:rPr>
      </w:pPr>
    </w:p>
    <w:p w:rsidR="001D2055" w:rsidRPr="00731078" w:rsidRDefault="001D2055" w:rsidP="001D2055">
      <w:pPr>
        <w:spacing w:after="0" w:line="276" w:lineRule="auto"/>
        <w:rPr>
          <w:rFonts w:ascii="Times New Roman" w:hAnsi="Times New Roman" w:cs="Times New Roman"/>
          <w:b/>
          <w:sz w:val="24"/>
          <w:szCs w:val="24"/>
        </w:rPr>
      </w:pPr>
      <w:r w:rsidRPr="00731078">
        <w:rPr>
          <w:rFonts w:ascii="Times New Roman" w:hAnsi="Times New Roman" w:cs="Times New Roman"/>
          <w:b/>
          <w:sz w:val="24"/>
          <w:szCs w:val="24"/>
        </w:rPr>
        <w:t xml:space="preserve"> Аттестация обучающихся </w:t>
      </w:r>
    </w:p>
    <w:p w:rsidR="001D2055" w:rsidRPr="00731078" w:rsidRDefault="001D2055" w:rsidP="001D2055">
      <w:pPr>
        <w:pStyle w:val="Style1"/>
        <w:widowControl/>
        <w:spacing w:before="72" w:line="276" w:lineRule="auto"/>
        <w:ind w:firstLine="0"/>
        <w:jc w:val="both"/>
        <w:rPr>
          <w:rStyle w:val="FontStyle11"/>
          <w:sz w:val="24"/>
          <w:szCs w:val="24"/>
        </w:rPr>
      </w:pPr>
      <w:r w:rsidRPr="00731078">
        <w:rPr>
          <w:rStyle w:val="FontStyle11"/>
          <w:sz w:val="24"/>
          <w:szCs w:val="24"/>
        </w:rPr>
        <w:lastRenderedPageBreak/>
        <w:t>Задачи аттестации:</w:t>
      </w:r>
    </w:p>
    <w:p w:rsidR="001D2055" w:rsidRPr="00731078" w:rsidRDefault="001D2055" w:rsidP="001D2055">
      <w:pPr>
        <w:pStyle w:val="Style3"/>
        <w:widowControl/>
        <w:numPr>
          <w:ilvl w:val="0"/>
          <w:numId w:val="27"/>
        </w:numPr>
        <w:tabs>
          <w:tab w:val="left" w:pos="1022"/>
        </w:tabs>
        <w:spacing w:line="276" w:lineRule="auto"/>
        <w:jc w:val="both"/>
        <w:rPr>
          <w:rStyle w:val="FontStyle11"/>
          <w:sz w:val="24"/>
          <w:szCs w:val="24"/>
        </w:rPr>
      </w:pPr>
      <w:r w:rsidRPr="00731078">
        <w:rPr>
          <w:rStyle w:val="FontStyle11"/>
          <w:sz w:val="24"/>
          <w:szCs w:val="24"/>
        </w:rPr>
        <w:t>Определение уровня теоретической подготовки воспитанников в конкретной образовательной области;</w:t>
      </w:r>
    </w:p>
    <w:p w:rsidR="001D2055" w:rsidRPr="00731078" w:rsidRDefault="001D2055" w:rsidP="001D2055">
      <w:pPr>
        <w:pStyle w:val="Style3"/>
        <w:widowControl/>
        <w:numPr>
          <w:ilvl w:val="0"/>
          <w:numId w:val="27"/>
        </w:numPr>
        <w:tabs>
          <w:tab w:val="left" w:pos="1013"/>
        </w:tabs>
        <w:spacing w:line="276" w:lineRule="auto"/>
        <w:jc w:val="both"/>
        <w:rPr>
          <w:rStyle w:val="FontStyle11"/>
          <w:sz w:val="24"/>
          <w:szCs w:val="24"/>
        </w:rPr>
      </w:pPr>
      <w:r w:rsidRPr="00731078">
        <w:rPr>
          <w:rStyle w:val="FontStyle11"/>
          <w:sz w:val="24"/>
          <w:szCs w:val="24"/>
        </w:rPr>
        <w:t>Выявление степени форсированности практических умений и навыков детей в выбранном ими виде творческой деятельности;</w:t>
      </w:r>
    </w:p>
    <w:p w:rsidR="001D2055" w:rsidRPr="00731078" w:rsidRDefault="001D2055" w:rsidP="001D2055">
      <w:pPr>
        <w:pStyle w:val="Style3"/>
        <w:widowControl/>
        <w:numPr>
          <w:ilvl w:val="0"/>
          <w:numId w:val="27"/>
        </w:numPr>
        <w:tabs>
          <w:tab w:val="left" w:pos="1022"/>
        </w:tabs>
        <w:spacing w:line="276" w:lineRule="auto"/>
        <w:jc w:val="both"/>
        <w:rPr>
          <w:rStyle w:val="FontStyle11"/>
          <w:sz w:val="24"/>
          <w:szCs w:val="24"/>
        </w:rPr>
      </w:pPr>
      <w:r w:rsidRPr="00731078">
        <w:rPr>
          <w:rStyle w:val="FontStyle11"/>
          <w:sz w:val="24"/>
          <w:szCs w:val="24"/>
        </w:rPr>
        <w:t>Анализ полноты реализации образовательной программы детского объединения;</w:t>
      </w:r>
    </w:p>
    <w:p w:rsidR="001D2055" w:rsidRPr="00731078" w:rsidRDefault="001D2055" w:rsidP="001D2055">
      <w:pPr>
        <w:pStyle w:val="Style3"/>
        <w:widowControl/>
        <w:numPr>
          <w:ilvl w:val="0"/>
          <w:numId w:val="27"/>
        </w:numPr>
        <w:tabs>
          <w:tab w:val="left" w:pos="1013"/>
        </w:tabs>
        <w:spacing w:line="276" w:lineRule="auto"/>
        <w:jc w:val="both"/>
        <w:rPr>
          <w:rStyle w:val="FontStyle11"/>
          <w:sz w:val="24"/>
          <w:szCs w:val="24"/>
        </w:rPr>
      </w:pPr>
      <w:r w:rsidRPr="00731078">
        <w:rPr>
          <w:rStyle w:val="FontStyle11"/>
          <w:sz w:val="24"/>
          <w:szCs w:val="24"/>
        </w:rPr>
        <w:t>Вычленение причин, способствующие или препятствующие полноценной реализации образовательной программы;</w:t>
      </w:r>
    </w:p>
    <w:p w:rsidR="001D2055" w:rsidRPr="00731078" w:rsidRDefault="001D2055" w:rsidP="001D2055">
      <w:pPr>
        <w:pStyle w:val="Style3"/>
        <w:widowControl/>
        <w:numPr>
          <w:ilvl w:val="0"/>
          <w:numId w:val="27"/>
        </w:numPr>
        <w:tabs>
          <w:tab w:val="left" w:pos="1013"/>
        </w:tabs>
        <w:spacing w:line="276" w:lineRule="auto"/>
        <w:jc w:val="both"/>
        <w:rPr>
          <w:rStyle w:val="FontStyle11"/>
          <w:sz w:val="24"/>
          <w:szCs w:val="24"/>
        </w:rPr>
      </w:pPr>
      <w:r w:rsidRPr="00731078">
        <w:rPr>
          <w:rStyle w:val="FontStyle11"/>
          <w:sz w:val="24"/>
          <w:szCs w:val="24"/>
        </w:rPr>
        <w:t>Внесение необходимых корректив в содержание и методику образовательной деятельности детского объединения</w:t>
      </w:r>
    </w:p>
    <w:p w:rsidR="001D2055" w:rsidRPr="00731078" w:rsidRDefault="001D2055" w:rsidP="001D2055">
      <w:pPr>
        <w:pStyle w:val="Style3"/>
        <w:widowControl/>
        <w:spacing w:line="276" w:lineRule="auto"/>
        <w:ind w:firstLine="0"/>
        <w:jc w:val="both"/>
        <w:rPr>
          <w:rStyle w:val="FontStyle11"/>
          <w:sz w:val="24"/>
          <w:szCs w:val="24"/>
        </w:rPr>
      </w:pPr>
      <w:r w:rsidRPr="00731078">
        <w:rPr>
          <w:rStyle w:val="FontStyle11"/>
          <w:sz w:val="24"/>
          <w:szCs w:val="24"/>
        </w:rPr>
        <w:t xml:space="preserve">Аттестация учащихся проводилась  </w:t>
      </w:r>
      <w:r w:rsidRPr="00731078">
        <w:rPr>
          <w:rFonts w:eastAsia="Times New Roman"/>
        </w:rPr>
        <w:t xml:space="preserve">согласно графику, а также в соответствии с программами промежуточной аттестации,  </w:t>
      </w:r>
    </w:p>
    <w:p w:rsidR="001D2055" w:rsidRPr="00731078"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Всего было  аттестовано 83</w:t>
      </w:r>
      <w:r w:rsidRPr="00731078">
        <w:rPr>
          <w:rFonts w:ascii="Times New Roman" w:hAnsi="Times New Roman" w:cs="Times New Roman"/>
          <w:b/>
          <w:sz w:val="24"/>
          <w:szCs w:val="24"/>
        </w:rPr>
        <w:t xml:space="preserve">   %</w:t>
      </w:r>
      <w:r w:rsidRPr="00731078">
        <w:rPr>
          <w:rFonts w:ascii="Times New Roman" w:hAnsi="Times New Roman" w:cs="Times New Roman"/>
          <w:sz w:val="24"/>
          <w:szCs w:val="24"/>
        </w:rPr>
        <w:t xml:space="preserve"> учащихся детских объединений. Из них по результатам аттестации:</w:t>
      </w:r>
    </w:p>
    <w:p w:rsidR="001D2055" w:rsidRPr="00731078"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xml:space="preserve"> высокий уровень показали - </w:t>
      </w:r>
      <w:r w:rsidRPr="00731078">
        <w:rPr>
          <w:rFonts w:ascii="Times New Roman" w:hAnsi="Times New Roman" w:cs="Times New Roman"/>
          <w:b/>
          <w:sz w:val="24"/>
          <w:szCs w:val="24"/>
        </w:rPr>
        <w:t>47%</w:t>
      </w:r>
      <w:r w:rsidRPr="00731078">
        <w:rPr>
          <w:rFonts w:ascii="Times New Roman" w:hAnsi="Times New Roman" w:cs="Times New Roman"/>
          <w:sz w:val="24"/>
          <w:szCs w:val="24"/>
        </w:rPr>
        <w:t xml:space="preserve"> </w:t>
      </w:r>
    </w:p>
    <w:p w:rsidR="001D2055" w:rsidRPr="00731078"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средний уровень показали -</w:t>
      </w:r>
      <w:r w:rsidRPr="00731078">
        <w:rPr>
          <w:rFonts w:ascii="Times New Roman" w:hAnsi="Times New Roman" w:cs="Times New Roman"/>
          <w:b/>
          <w:sz w:val="24"/>
          <w:szCs w:val="24"/>
        </w:rPr>
        <w:t>49%</w:t>
      </w:r>
      <w:r w:rsidRPr="00731078">
        <w:rPr>
          <w:rFonts w:ascii="Times New Roman" w:hAnsi="Times New Roman" w:cs="Times New Roman"/>
          <w:sz w:val="24"/>
          <w:szCs w:val="24"/>
        </w:rPr>
        <w:t xml:space="preserve"> </w:t>
      </w:r>
    </w:p>
    <w:p w:rsidR="001D2055" w:rsidRDefault="001D2055" w:rsidP="001D2055">
      <w:pPr>
        <w:shd w:val="clear" w:color="auto" w:fill="FFFFFF"/>
        <w:spacing w:after="0" w:line="276" w:lineRule="auto"/>
        <w:jc w:val="both"/>
        <w:rPr>
          <w:rFonts w:ascii="Times New Roman" w:hAnsi="Times New Roman" w:cs="Times New Roman"/>
          <w:b/>
          <w:sz w:val="24"/>
          <w:szCs w:val="24"/>
        </w:rPr>
      </w:pPr>
      <w:r w:rsidRPr="00731078">
        <w:rPr>
          <w:rFonts w:ascii="Times New Roman" w:hAnsi="Times New Roman" w:cs="Times New Roman"/>
          <w:sz w:val="24"/>
          <w:szCs w:val="24"/>
        </w:rPr>
        <w:t xml:space="preserve">низкий уровень показали – </w:t>
      </w:r>
      <w:r w:rsidRPr="00731078">
        <w:rPr>
          <w:rFonts w:ascii="Times New Roman" w:hAnsi="Times New Roman" w:cs="Times New Roman"/>
          <w:b/>
          <w:sz w:val="24"/>
          <w:szCs w:val="24"/>
        </w:rPr>
        <w:t>4%</w:t>
      </w:r>
    </w:p>
    <w:p w:rsidR="001D2055" w:rsidRPr="00731078" w:rsidRDefault="001D2055" w:rsidP="001D2055">
      <w:pPr>
        <w:shd w:val="clear" w:color="auto" w:fill="FFFFFF"/>
        <w:spacing w:after="0" w:line="276" w:lineRule="auto"/>
        <w:jc w:val="both"/>
        <w:rPr>
          <w:rFonts w:ascii="Times New Roman" w:hAnsi="Times New Roman" w:cs="Times New Roman"/>
          <w:b/>
          <w:sz w:val="24"/>
          <w:szCs w:val="24"/>
        </w:rPr>
      </w:pPr>
    </w:p>
    <w:p w:rsidR="001D2055" w:rsidRPr="00731078" w:rsidRDefault="001D2055" w:rsidP="001D2055">
      <w:pPr>
        <w:shd w:val="clear" w:color="auto" w:fill="FFFFFF"/>
        <w:spacing w:after="0" w:line="276" w:lineRule="auto"/>
        <w:jc w:val="center"/>
        <w:rPr>
          <w:rFonts w:ascii="Times New Roman" w:hAnsi="Times New Roman" w:cs="Times New Roman"/>
          <w:b/>
          <w:sz w:val="24"/>
          <w:szCs w:val="24"/>
        </w:rPr>
      </w:pPr>
      <w:r w:rsidRPr="00731078">
        <w:rPr>
          <w:rFonts w:ascii="Times New Roman" w:hAnsi="Times New Roman" w:cs="Times New Roman"/>
          <w:noProof/>
          <w:sz w:val="24"/>
          <w:szCs w:val="24"/>
          <w:lang w:eastAsia="ru-RU"/>
        </w:rPr>
        <w:drawing>
          <wp:inline distT="0" distB="0" distL="0" distR="0" wp14:anchorId="22657248" wp14:editId="28DDF7E5">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055" w:rsidRPr="00731078" w:rsidRDefault="001D2055" w:rsidP="001D2055">
      <w:pPr>
        <w:shd w:val="clear" w:color="auto" w:fill="FFFFFF"/>
        <w:spacing w:after="0" w:line="276" w:lineRule="auto"/>
        <w:jc w:val="center"/>
        <w:rPr>
          <w:rFonts w:ascii="Times New Roman" w:hAnsi="Times New Roman" w:cs="Times New Roman"/>
          <w:b/>
          <w:sz w:val="24"/>
          <w:szCs w:val="24"/>
        </w:rPr>
      </w:pPr>
    </w:p>
    <w:p w:rsidR="001D2055" w:rsidRPr="00731078" w:rsidRDefault="001D2055" w:rsidP="001D2055">
      <w:pPr>
        <w:shd w:val="clear" w:color="auto" w:fill="FFFFFF"/>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ab/>
        <w:t xml:space="preserve">В сравнении с результатами за последние 3 года можно отметить следующую динамику, которая отражена в диаграмме №2 </w:t>
      </w:r>
    </w:p>
    <w:p w:rsidR="001D2055" w:rsidRPr="00731078" w:rsidRDefault="001D2055" w:rsidP="001D2055">
      <w:pPr>
        <w:shd w:val="clear" w:color="auto" w:fill="FFFFFF"/>
        <w:spacing w:after="0" w:line="276" w:lineRule="auto"/>
        <w:jc w:val="both"/>
        <w:rPr>
          <w:rFonts w:ascii="Times New Roman" w:hAnsi="Times New Roman" w:cs="Times New Roman"/>
          <w:b/>
          <w:sz w:val="24"/>
          <w:szCs w:val="24"/>
        </w:rPr>
      </w:pPr>
      <w:r w:rsidRPr="00731078">
        <w:rPr>
          <w:rFonts w:ascii="Times New Roman" w:hAnsi="Times New Roman" w:cs="Times New Roman"/>
          <w:sz w:val="24"/>
          <w:szCs w:val="24"/>
        </w:rPr>
        <w:t>Наблюдается понижение количества аттестуемых, показавших высокий уровень знаний и умений (на 2 %), а количество обучающихся, показавших при аттестации средний и высокий увеличилось на 2 %</w:t>
      </w:r>
      <w:r w:rsidRPr="00731078">
        <w:rPr>
          <w:rFonts w:ascii="Times New Roman" w:hAnsi="Times New Roman" w:cs="Times New Roman"/>
          <w:b/>
          <w:sz w:val="24"/>
          <w:szCs w:val="24"/>
        </w:rPr>
        <w:t xml:space="preserve">, </w:t>
      </w:r>
      <w:r w:rsidRPr="00731078">
        <w:rPr>
          <w:rFonts w:ascii="Times New Roman" w:hAnsi="Times New Roman" w:cs="Times New Roman"/>
          <w:sz w:val="24"/>
          <w:szCs w:val="24"/>
        </w:rPr>
        <w:t>низкий уровень остаётся на том же уровне и составляет 4% от общего количества обучающихся.</w:t>
      </w:r>
    </w:p>
    <w:p w:rsidR="001D2055" w:rsidRPr="00731078" w:rsidRDefault="001D2055" w:rsidP="001D2055">
      <w:pPr>
        <w:shd w:val="clear" w:color="auto" w:fill="FFFFFF"/>
        <w:spacing w:after="0" w:line="276" w:lineRule="auto"/>
        <w:jc w:val="both"/>
        <w:rPr>
          <w:rFonts w:ascii="Times New Roman" w:hAnsi="Times New Roman" w:cs="Times New Roman"/>
          <w:b/>
          <w:sz w:val="24"/>
          <w:szCs w:val="24"/>
        </w:rPr>
      </w:pPr>
      <w:r w:rsidRPr="00731078">
        <w:rPr>
          <w:rFonts w:ascii="Times New Roman" w:hAnsi="Times New Roman" w:cs="Times New Roman"/>
          <w:noProof/>
          <w:sz w:val="24"/>
          <w:szCs w:val="24"/>
          <w:lang w:eastAsia="ru-RU"/>
        </w:rPr>
        <w:lastRenderedPageBreak/>
        <w:drawing>
          <wp:inline distT="0" distB="0" distL="0" distR="0" wp14:anchorId="667BC775" wp14:editId="359FC758">
            <wp:extent cx="5937250" cy="2057400"/>
            <wp:effectExtent l="0" t="0" r="63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055" w:rsidRPr="00731078" w:rsidRDefault="001D2055" w:rsidP="001D2055">
      <w:pPr>
        <w:shd w:val="clear" w:color="auto" w:fill="FFFFFF"/>
        <w:spacing w:after="0" w:line="276" w:lineRule="auto"/>
        <w:jc w:val="both"/>
        <w:rPr>
          <w:rFonts w:ascii="Times New Roman" w:hAnsi="Times New Roman" w:cs="Times New Roman"/>
          <w:b/>
          <w:sz w:val="24"/>
          <w:szCs w:val="24"/>
        </w:rPr>
      </w:pPr>
    </w:p>
    <w:p w:rsidR="001D2055" w:rsidRPr="00731078" w:rsidRDefault="001D2055" w:rsidP="001D2055">
      <w:pPr>
        <w:pStyle w:val="Style2"/>
        <w:widowControl/>
        <w:tabs>
          <w:tab w:val="left" w:pos="1075"/>
        </w:tabs>
        <w:spacing w:line="276" w:lineRule="auto"/>
        <w:jc w:val="both"/>
        <w:rPr>
          <w:rStyle w:val="FontStyle11"/>
          <w:sz w:val="24"/>
          <w:szCs w:val="24"/>
        </w:rPr>
      </w:pPr>
      <w:r w:rsidRPr="00731078">
        <w:rPr>
          <w:rStyle w:val="FontStyle11"/>
          <w:sz w:val="24"/>
          <w:szCs w:val="24"/>
        </w:rPr>
        <w:tab/>
        <w:t>Не прошли аттестацию детские объединения Робототехника, рук. Елисеева А.С. и Детское объединение Калейдоскоп Рук. Захаровой О.В. Причина данные педагоги не представили на утверждение программы промежуточной и итоговой аттестации</w:t>
      </w:r>
    </w:p>
    <w:p w:rsidR="001D2055" w:rsidRPr="00731078" w:rsidRDefault="001D2055" w:rsidP="001D2055">
      <w:pPr>
        <w:spacing w:after="0" w:line="276" w:lineRule="auto"/>
        <w:ind w:firstLine="708"/>
        <w:jc w:val="both"/>
        <w:outlineLvl w:val="0"/>
        <w:rPr>
          <w:rFonts w:ascii="Times New Roman" w:hAnsi="Times New Roman" w:cs="Times New Roman"/>
          <w:sz w:val="24"/>
          <w:szCs w:val="24"/>
        </w:rPr>
      </w:pPr>
      <w:r w:rsidRPr="00731078">
        <w:rPr>
          <w:rFonts w:ascii="Times New Roman" w:hAnsi="Times New Roman" w:cs="Times New Roman"/>
          <w:sz w:val="24"/>
          <w:szCs w:val="24"/>
        </w:rPr>
        <w:t xml:space="preserve">Анализируя формы проведения аттестации, которым в прошлом году уделялось внимание на семинарах, педагогическом совете можно отметить следующее: приняли к сведению опыт использования форм аттестации коллег и провели промежуточную аттестацию обучающихся в мае 2019 года, используя новые формы следующие педагоги: Назарова А.В., Храмцов Д.Ю., Сидорова О.В., Погодина Н.М., Фирсова Н.С., Попов Г.Ф. Были использованы такие формы как: музыкально-образовательное мероприятие, « выполнение Творческой работы»,  отчётный концерт-конкурс, контрольный урок для родителей,  «мастер- класс». </w:t>
      </w:r>
    </w:p>
    <w:p w:rsidR="001D2055" w:rsidRPr="00731078" w:rsidRDefault="001D2055" w:rsidP="001D2055">
      <w:pPr>
        <w:pStyle w:val="Style4"/>
        <w:widowControl/>
        <w:spacing w:line="276" w:lineRule="auto"/>
      </w:pPr>
      <w:r w:rsidRPr="00731078">
        <w:rPr>
          <w:rStyle w:val="FontStyle11"/>
          <w:sz w:val="24"/>
          <w:szCs w:val="24"/>
        </w:rPr>
        <w:t xml:space="preserve">Остальные педагоги использовали уже привычные для нас формы проведения промежуточной аттестации, такие как: тестирование, собеседование, контрольные  задания, практическая работа, опрос, сдача нормативов и соревнования. </w:t>
      </w:r>
      <w:r w:rsidRPr="00731078">
        <w:rPr>
          <w:rStyle w:val="FontStyle11"/>
          <w:sz w:val="24"/>
          <w:szCs w:val="24"/>
        </w:rPr>
        <w:tab/>
      </w:r>
    </w:p>
    <w:p w:rsidR="001D2055" w:rsidRPr="00731078" w:rsidRDefault="001D2055" w:rsidP="001D2055">
      <w:pPr>
        <w:pStyle w:val="Style2"/>
        <w:widowControl/>
        <w:spacing w:before="72" w:line="276" w:lineRule="auto"/>
        <w:ind w:firstLine="708"/>
        <w:jc w:val="both"/>
      </w:pPr>
      <w:r w:rsidRPr="00731078">
        <w:t xml:space="preserve">Анализ отчётов по результатам проведения промежуточной аттестации показал не плохую аналитическую компетентность педагогов. Большая часть педагогов хорошо проанализировали итоги аттестации: привели причино-следственные связи выявленных показателей, сделали выводы. Достаточно полный  отчёт по результатам аттестации был подготовлен  Назаровой А.В., Храмцовым Д.Ю., Смирновой И.В., Сидоровой О.В, Томилова Л.Г. ,: педагоги  в анализе представили выводы о тех или иных результатах, аргументировали причины, приведшие ребенка к тому или иному уровню обученности, грамотно сформулировали рекомендации на последующий период обучения. </w:t>
      </w:r>
    </w:p>
    <w:p w:rsidR="001D2055" w:rsidRPr="00731078" w:rsidRDefault="001D2055" w:rsidP="001D2055">
      <w:pPr>
        <w:pStyle w:val="Style2"/>
        <w:widowControl/>
        <w:spacing w:before="72" w:line="276" w:lineRule="auto"/>
        <w:ind w:firstLine="706"/>
        <w:jc w:val="both"/>
      </w:pPr>
      <w:r w:rsidRPr="00731078">
        <w:t xml:space="preserve">Остальная часть педагогов воспользовались подготовленными методическими рекомендациями для анализа,  куда внесли показатели уровня освоения программы обучающимися, указывая количественный показатель в процентах высокого, среднего, низкого уровня. </w:t>
      </w:r>
    </w:p>
    <w:p w:rsidR="001D2055" w:rsidRPr="00731078" w:rsidRDefault="001D2055" w:rsidP="001D2055">
      <w:pPr>
        <w:pStyle w:val="Style2"/>
        <w:widowControl/>
        <w:spacing w:before="72" w:line="276" w:lineRule="auto"/>
        <w:ind w:firstLine="706"/>
        <w:jc w:val="both"/>
      </w:pPr>
      <w:r w:rsidRPr="00731078">
        <w:t>У части педагогов в анализах отсутствуют выводы и рекомендации и не проанализированы причины затруднений. Обратить внимание на составление анализа аттестации (Погодиной Н.М., Асламиной А.К. ,Рябкову А.А., Коржавиной О.П.,)</w:t>
      </w:r>
    </w:p>
    <w:p w:rsidR="001D2055" w:rsidRPr="00731078" w:rsidRDefault="001D2055" w:rsidP="001D2055">
      <w:pPr>
        <w:spacing w:after="0" w:line="276" w:lineRule="auto"/>
        <w:jc w:val="both"/>
        <w:rPr>
          <w:rFonts w:ascii="Times New Roman" w:hAnsi="Times New Roman" w:cs="Times New Roman"/>
          <w:sz w:val="24"/>
          <w:szCs w:val="24"/>
        </w:rPr>
      </w:pPr>
    </w:p>
    <w:p w:rsidR="001D2055" w:rsidRDefault="001D2055" w:rsidP="001D2055">
      <w:pPr>
        <w:spacing w:after="0" w:line="276" w:lineRule="auto"/>
        <w:rPr>
          <w:rFonts w:ascii="Times New Roman" w:hAnsi="Times New Roman" w:cs="Times New Roman"/>
          <w:sz w:val="24"/>
          <w:szCs w:val="24"/>
        </w:rPr>
      </w:pPr>
    </w:p>
    <w:p w:rsidR="001D2055" w:rsidRPr="00731078" w:rsidRDefault="001D2055" w:rsidP="001D2055">
      <w:pPr>
        <w:spacing w:after="0" w:line="276" w:lineRule="auto"/>
        <w:rPr>
          <w:rFonts w:ascii="Times New Roman" w:hAnsi="Times New Roman" w:cs="Times New Roman"/>
          <w:sz w:val="24"/>
          <w:szCs w:val="24"/>
        </w:rPr>
      </w:pPr>
    </w:p>
    <w:p w:rsidR="001D2055" w:rsidRPr="00731078" w:rsidRDefault="001D2055" w:rsidP="001D2055">
      <w:pPr>
        <w:pStyle w:val="aa"/>
        <w:widowControl w:val="0"/>
        <w:tabs>
          <w:tab w:val="left" w:pos="0"/>
          <w:tab w:val="left" w:pos="4220"/>
        </w:tabs>
        <w:spacing w:after="0" w:line="276" w:lineRule="auto"/>
        <w:ind w:left="0"/>
        <w:outlineLvl w:val="0"/>
        <w:rPr>
          <w:rFonts w:ascii="Times New Roman" w:hAnsi="Times New Roman" w:cs="Times New Roman"/>
          <w:b/>
          <w:bCs/>
          <w:iCs/>
          <w:spacing w:val="1"/>
          <w:sz w:val="24"/>
          <w:szCs w:val="24"/>
          <w:lang w:bidi="ru-RU"/>
        </w:rPr>
      </w:pPr>
      <w:r w:rsidRPr="00731078">
        <w:rPr>
          <w:rFonts w:ascii="Times New Roman" w:hAnsi="Times New Roman" w:cs="Times New Roman"/>
          <w:b/>
          <w:bCs/>
          <w:iCs/>
          <w:spacing w:val="1"/>
          <w:sz w:val="24"/>
          <w:szCs w:val="24"/>
          <w:lang w:bidi="ru-RU"/>
        </w:rPr>
        <w:lastRenderedPageBreak/>
        <w:t xml:space="preserve"> Инновационная деятельность.</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bCs/>
          <w:iCs/>
          <w:spacing w:val="1"/>
          <w:sz w:val="24"/>
          <w:szCs w:val="24"/>
          <w:lang w:bidi="ru-RU"/>
        </w:rPr>
      </w:pPr>
      <w:r w:rsidRPr="00731078">
        <w:rPr>
          <w:rFonts w:ascii="Times New Roman" w:hAnsi="Times New Roman" w:cs="Times New Roman"/>
          <w:bCs/>
          <w:iCs/>
          <w:spacing w:val="1"/>
          <w:sz w:val="24"/>
          <w:szCs w:val="24"/>
          <w:lang w:bidi="ru-RU"/>
        </w:rPr>
        <w:tab/>
        <w:t>Инновационная  деятельность  в  2018-2019  учебном  году  продолжала  осуществляться  через реализацию  инновационного  проекта -программы «Развитие образовательной робототехники в МАУДО «ЦДТ«Эльдорадо» в  рамках  областных  базовых  площадок  по  развитию детского технического творчества при ГАНОУ СО «Дворец молодежи».</w:t>
      </w:r>
    </w:p>
    <w:p w:rsidR="001D2055" w:rsidRPr="00731078" w:rsidRDefault="001D2055" w:rsidP="001D2055">
      <w:pPr>
        <w:spacing w:after="0" w:line="276" w:lineRule="auto"/>
        <w:ind w:hanging="11"/>
        <w:jc w:val="both"/>
        <w:rPr>
          <w:rFonts w:ascii="Times New Roman" w:hAnsi="Times New Roman" w:cs="Times New Roman"/>
          <w:i/>
          <w:sz w:val="24"/>
          <w:szCs w:val="24"/>
        </w:rPr>
      </w:pPr>
      <w:r w:rsidRPr="00731078">
        <w:rPr>
          <w:rFonts w:ascii="Times New Roman" w:hAnsi="Times New Roman" w:cs="Times New Roman"/>
          <w:bCs/>
          <w:iCs/>
          <w:spacing w:val="1"/>
          <w:sz w:val="24"/>
          <w:szCs w:val="24"/>
          <w:lang w:bidi="ru-RU"/>
        </w:rPr>
        <w:tab/>
        <w:t xml:space="preserve">Проект реализуется  в  Учреждении  с  2015  года. Охват  проектом  обучающихся  в  2018-2019  учебном  году  составил  более  260 человек.  Успешность  реализации  проекта  основывается  на  созданной материально-технической  и  кадровой  базе  и  сегодня  подтверждена  многочисленными грамотами  и  дипломами  обучающихся. </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В этом учебном году запущен в эксплуатацию дополнительный учебный корпус по адресу: с. Туринская Слобода, ул. Первомайская 7. В результате чего произошло увеличение площадей под кабинеты технической направленности  и обновление учебного технического оборудования: компьютеры 10 шт., учебные доски – 3 шт., проекторы – 2 шт., учебные комплекты (столы, стулья) – 15 шт., телевизор – 1 шт и т.д.</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bCs/>
          <w:iCs/>
          <w:spacing w:val="1"/>
          <w:sz w:val="24"/>
          <w:szCs w:val="24"/>
          <w:lang w:bidi="ru-RU"/>
        </w:rPr>
      </w:pPr>
      <w:r w:rsidRPr="00731078">
        <w:rPr>
          <w:rFonts w:ascii="Times New Roman" w:hAnsi="Times New Roman" w:cs="Times New Roman"/>
          <w:bCs/>
          <w:iCs/>
          <w:spacing w:val="1"/>
          <w:sz w:val="24"/>
          <w:szCs w:val="24"/>
          <w:lang w:bidi="ru-RU"/>
        </w:rPr>
        <w:tab/>
        <w:t xml:space="preserve"> За  3 года  реализации  проекта дети не раз  становились  победителями  муниципальных, окружных и  региональных  соревнований  по  робототехнике.</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Учащиеся младшей и старшей возрастной категории приняли участие в муниципальном этапе (21 чел.)., а затем и в региональном этапе областных робототехнических  соревнований для начинающих «Ты исследователь».  В результате Трапезников Василий  (д\о «Робототехники», тренер Елисеев А.С..) занял 3 место на областном этапе в  категории «Остров». В окружных соревнованиях «Лего-Бум -2018 он стал призёром (2 место) в номинации "Спасатель".</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ab/>
        <w:t>В этом учебном году впервые на базе нашего учреждения силами наших педагогов, и организаторов были организованы и проведены окружные робототехнические соревнования «Робомир-2019».  31 команда из Восточного управленческого округа боролась за право называться сильнейшей. </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В ходе мероприятия было представлено 3 соревновательных направления: шагающие роботы, биатлон и творческая категория. Четыре наших команды заняли призовые места (1 место - «Быстрая улитка» 2 место - «Умный дрон» 3 место - «Молния»  (тренер Елисеев А.С.) 1 место - «Новаторы» (тренер Голубцова Е.Г.)</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Данные соревнования будут продолжены и  в  следующем учебном году.</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bCs/>
          <w:iCs/>
          <w:spacing w:val="1"/>
          <w:sz w:val="24"/>
          <w:szCs w:val="24"/>
          <w:lang w:bidi="ru-RU"/>
        </w:rPr>
      </w:pPr>
      <w:r w:rsidRPr="00731078">
        <w:rPr>
          <w:rFonts w:ascii="Times New Roman" w:hAnsi="Times New Roman" w:cs="Times New Roman"/>
          <w:bCs/>
          <w:iCs/>
          <w:spacing w:val="1"/>
          <w:sz w:val="24"/>
          <w:szCs w:val="24"/>
          <w:lang w:bidi="ru-RU"/>
        </w:rPr>
        <w:tab/>
        <w:t xml:space="preserve">С  2016  года  идет  обновление  кадрового  состава,  реализующего  программу «Развитие образовательной  робототехники».  Главной  задачей  сегодня  становится  обучение  педагогов современным  требованиям  по  реализации  программы,  подготовка  их  технического  уровня  к уровню  программы,  к  уровню  областных  соревнований.  Обучение  педагогов  осуществлялось через  образовательные  курсы  ИРО,  через  семинары  программы, конференции. Все это позволяет педагогам держать достойный уровень выступлений наших команд на соревнованиях различных уровней. </w:t>
      </w:r>
      <w:r w:rsidRPr="00731078">
        <w:rPr>
          <w:rFonts w:ascii="Times New Roman" w:hAnsi="Times New Roman" w:cs="Times New Roman"/>
          <w:sz w:val="24"/>
          <w:szCs w:val="24"/>
        </w:rPr>
        <w:t>Результаты деятельности учреждения по данному направлению систематически и в полном объёме размещаются  на официальном сайте учреждения в разделе «Инновационная деятельность» (</w:t>
      </w:r>
      <w:hyperlink r:id="rId14" w:history="1">
        <w:r w:rsidRPr="00731078">
          <w:rPr>
            <w:rStyle w:val="ab"/>
            <w:rFonts w:ascii="Times New Roman" w:hAnsi="Times New Roman" w:cs="Times New Roman"/>
            <w:sz w:val="24"/>
            <w:szCs w:val="24"/>
          </w:rPr>
          <w:t>http://cvr-eldorado.ru/</w:t>
        </w:r>
      </w:hyperlink>
      <w:r w:rsidRPr="00731078">
        <w:rPr>
          <w:rFonts w:ascii="Times New Roman" w:hAnsi="Times New Roman" w:cs="Times New Roman"/>
          <w:sz w:val="24"/>
          <w:szCs w:val="24"/>
        </w:rPr>
        <w:t xml:space="preserve">).С целью популяризации деятельности базовой площадки, привлечения большего количества детей и подростков к данному виду творчества в районной общественно – политическую газете «Коммунар» систематически публикуются </w:t>
      </w:r>
      <w:r w:rsidRPr="00731078">
        <w:rPr>
          <w:rFonts w:ascii="Times New Roman" w:hAnsi="Times New Roman" w:cs="Times New Roman"/>
          <w:sz w:val="24"/>
          <w:szCs w:val="24"/>
        </w:rPr>
        <w:lastRenderedPageBreak/>
        <w:t xml:space="preserve">заметки и статьи о детских объединениях технической направленности, о мероприятиях, проводимых в рамках данного направления. Так в отчётный период было опубликовано 2 статьи. Педагогами систематизирован материал по проектной деятельности (разработан сборник конкурсных творческих работ) и передан в методический кабинет для обмена опытом среди коллег. В 2018 году участвуя в конкурсе  на соискание премии Губернатора СО педагогам дополнительного образования, осуществляющим обучение по дополнительным общеобразовательным программам технической направленности Голубцова Е.Г.  стала лауреатом данного конкурса.  </w:t>
      </w:r>
      <w:r w:rsidRPr="00731078">
        <w:rPr>
          <w:rFonts w:ascii="Times New Roman" w:hAnsi="Times New Roman" w:cs="Times New Roman"/>
          <w:bCs/>
          <w:iCs/>
          <w:spacing w:val="1"/>
          <w:sz w:val="24"/>
          <w:szCs w:val="24"/>
          <w:lang w:bidi="ru-RU"/>
        </w:rPr>
        <w:t xml:space="preserve">Данное  направление  актуально  и  востребовано  среди  обучающихся  и  поэтому необходимо  его  дальнейшее  развитие  и  совершенствование.  </w:t>
      </w:r>
      <w:r w:rsidRPr="00731078">
        <w:rPr>
          <w:rFonts w:ascii="Times New Roman" w:hAnsi="Times New Roman" w:cs="Times New Roman"/>
          <w:bCs/>
          <w:iCs/>
          <w:spacing w:val="1"/>
          <w:sz w:val="24"/>
          <w:szCs w:val="24"/>
          <w:lang w:bidi="ru-RU"/>
        </w:rPr>
        <w:tab/>
        <w:t>Одна  из  перспектив  развития образовательной  робототехники  –  расширение  спектра  программ:  к  реализуемым программе  по  образовательной  робототехнике  в 2018 году добавилась  программа  «Строим из Лего»  в 2019 году планируется к реализации программа «Лазерная резка и гравировка»,</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bCs/>
          <w:iCs/>
          <w:spacing w:val="1"/>
          <w:sz w:val="24"/>
          <w:szCs w:val="24"/>
          <w:lang w:bidi="ru-RU"/>
        </w:rPr>
      </w:pPr>
      <w:r w:rsidRPr="00731078">
        <w:rPr>
          <w:rFonts w:ascii="Times New Roman" w:hAnsi="Times New Roman" w:cs="Times New Roman"/>
          <w:bCs/>
          <w:iCs/>
          <w:spacing w:val="1"/>
          <w:sz w:val="24"/>
          <w:szCs w:val="24"/>
          <w:lang w:bidi="ru-RU"/>
        </w:rPr>
        <w:tab/>
        <w:t>С 2018 года в учреждении реализуется ещё один инновационный проект «Новая роль» (социализация и воспитание детей и подростков с факторами социального риска посредством занятий в театральной студии)</w:t>
      </w:r>
      <w:r w:rsidRPr="00731078">
        <w:rPr>
          <w:rFonts w:ascii="Times New Roman" w:hAnsi="Times New Roman" w:cs="Times New Roman"/>
          <w:b/>
          <w:bCs/>
          <w:i/>
          <w:iCs/>
          <w:spacing w:val="1"/>
          <w:sz w:val="24"/>
          <w:szCs w:val="24"/>
          <w:lang w:bidi="ru-RU"/>
        </w:rPr>
        <w:t>.</w:t>
      </w:r>
      <w:r>
        <w:rPr>
          <w:rFonts w:ascii="Times New Roman" w:hAnsi="Times New Roman" w:cs="Times New Roman"/>
          <w:b/>
          <w:bCs/>
          <w:i/>
          <w:iCs/>
          <w:spacing w:val="1"/>
          <w:sz w:val="24"/>
          <w:szCs w:val="24"/>
          <w:lang w:bidi="ru-RU"/>
        </w:rPr>
        <w:t xml:space="preserve"> </w:t>
      </w:r>
      <w:r w:rsidRPr="00731078">
        <w:rPr>
          <w:rFonts w:ascii="Times New Roman" w:hAnsi="Times New Roman" w:cs="Times New Roman"/>
          <w:bCs/>
          <w:iCs/>
          <w:spacing w:val="1"/>
          <w:sz w:val="24"/>
          <w:szCs w:val="24"/>
          <w:lang w:bidi="ru-RU"/>
        </w:rPr>
        <w:t>Проект «Новая роль» носит комплексный характер, который выражается в создании условий для успешной социализации детей и подростков с факторами социального риска посредством занятий в театральной студии. Новизна проекта заключается в том, что участие в проекте не имеет возрастных ограничений. Наравне с детьми и подростками полноправными его участниками являются взрослые и это не только родители, но и люди преклонного возраста – члены РО ВОИ, возраст и опыт которых дают им возможность давать мудрые советы подрастающему поколению. Реализуя данную цель, мы тем самым мотивируем подростков к саморазвитию, предоставляем им возможность быть принятыми, понятыми, востребованными в обществе, создаём безопасное досуговое пространство, развиваем творческие способности, формируем готовность к взаимодействию с лицами с инвалидностью на основе создания и укрепления толерантности, умение адаптироваться в сложной жизненной ситуации.За анализируемый период театральная студия подготовила два много интересных спектаклей, среди которых: «Свадьба в Малиновке», «По щучьему велению», «Тайна снежной королевы» и др. Театральная студия зарекомендовала себя как современный молодёжный коллектив, органично сочетающий в себе юмор и глубокое прочтение литературного материала. Все спектакли студии имеют, так называемое, последействие, когда зритель много рассуждает и думает после окончания спектакля. Учащиеся и руководитель театральной студии Кузьмина М.С. не раз становились победителями конкурсов разного уровня.</w:t>
      </w:r>
    </w:p>
    <w:p w:rsidR="001D2055" w:rsidRPr="00731078" w:rsidRDefault="001D2055" w:rsidP="001D2055">
      <w:pPr>
        <w:pStyle w:val="aa"/>
        <w:widowControl w:val="0"/>
        <w:tabs>
          <w:tab w:val="left" w:pos="0"/>
        </w:tabs>
        <w:spacing w:after="0" w:line="276" w:lineRule="auto"/>
        <w:ind w:left="0"/>
        <w:jc w:val="both"/>
        <w:outlineLvl w:val="0"/>
        <w:rPr>
          <w:rFonts w:ascii="Times New Roman" w:hAnsi="Times New Roman" w:cs="Times New Roman"/>
          <w:bCs/>
          <w:iCs/>
          <w:spacing w:val="1"/>
          <w:sz w:val="24"/>
          <w:szCs w:val="24"/>
          <w:lang w:bidi="ru-RU"/>
        </w:rPr>
      </w:pPr>
      <w:r w:rsidRPr="00731078">
        <w:rPr>
          <w:rFonts w:ascii="Times New Roman" w:hAnsi="Times New Roman" w:cs="Times New Roman"/>
          <w:bCs/>
          <w:iCs/>
          <w:spacing w:val="1"/>
          <w:sz w:val="24"/>
          <w:szCs w:val="24"/>
          <w:lang w:bidi="ru-RU"/>
        </w:rPr>
        <w:tab/>
        <w:t>В 2018 году данный проект был представлен на областном конкурсе инновационных педагогических проектов, где стал победителем.</w:t>
      </w:r>
    </w:p>
    <w:p w:rsidR="001D2055" w:rsidRPr="00731078" w:rsidRDefault="001D2055" w:rsidP="001D2055">
      <w:pPr>
        <w:spacing w:after="0" w:line="276" w:lineRule="auto"/>
        <w:rPr>
          <w:rFonts w:ascii="Times New Roman" w:hAnsi="Times New Roman" w:cs="Times New Roman"/>
          <w:b/>
          <w:sz w:val="24"/>
          <w:szCs w:val="24"/>
        </w:rPr>
      </w:pPr>
      <w:r w:rsidRPr="00731078">
        <w:rPr>
          <w:rFonts w:ascii="Times New Roman" w:hAnsi="Times New Roman" w:cs="Times New Roman"/>
          <w:b/>
          <w:sz w:val="24"/>
          <w:szCs w:val="24"/>
        </w:rPr>
        <w:t>Методическая работа.</w:t>
      </w:r>
    </w:p>
    <w:p w:rsidR="001D2055" w:rsidRPr="00731078" w:rsidRDefault="001D2055" w:rsidP="001D2055">
      <w:pPr>
        <w:tabs>
          <w:tab w:val="left" w:pos="709"/>
        </w:tabs>
        <w:spacing w:after="0" w:line="276" w:lineRule="auto"/>
        <w:ind w:right="-1"/>
        <w:jc w:val="both"/>
        <w:rPr>
          <w:rFonts w:ascii="Times New Roman" w:hAnsi="Times New Roman" w:cs="Times New Roman"/>
          <w:bCs/>
          <w:iCs/>
          <w:sz w:val="24"/>
          <w:szCs w:val="24"/>
        </w:rPr>
      </w:pPr>
      <w:r w:rsidRPr="00731078">
        <w:rPr>
          <w:rFonts w:ascii="Times New Roman" w:hAnsi="Times New Roman" w:cs="Times New Roman"/>
          <w:sz w:val="24"/>
          <w:szCs w:val="24"/>
          <w:shd w:val="clear" w:color="auto" w:fill="FFFFFF"/>
        </w:rPr>
        <w:tab/>
        <w:t xml:space="preserve">Методическая работа в 2018-2019 учебном году была ориентирована </w:t>
      </w:r>
      <w:r w:rsidRPr="00731078">
        <w:rPr>
          <w:rFonts w:ascii="Times New Roman" w:hAnsi="Times New Roman" w:cs="Times New Roman"/>
          <w:bCs/>
          <w:iCs/>
          <w:sz w:val="24"/>
          <w:szCs w:val="24"/>
        </w:rPr>
        <w:t>повышение уровня профессиональной культуры и педагогического мастерства педагога дополнительного образования для сохранения стабильно положительных результатов в обучении и воспитании подрастающего поколения.</w:t>
      </w:r>
    </w:p>
    <w:p w:rsidR="001D2055" w:rsidRPr="00731078" w:rsidRDefault="001D2055" w:rsidP="001D2055">
      <w:pPr>
        <w:tabs>
          <w:tab w:val="left" w:pos="709"/>
        </w:tabs>
        <w:spacing w:after="0" w:line="276" w:lineRule="auto"/>
        <w:ind w:right="-1"/>
        <w:jc w:val="both"/>
        <w:rPr>
          <w:rFonts w:ascii="Times New Roman" w:hAnsi="Times New Roman" w:cs="Times New Roman"/>
          <w:sz w:val="24"/>
          <w:szCs w:val="24"/>
        </w:rPr>
      </w:pPr>
      <w:r w:rsidRPr="00731078">
        <w:rPr>
          <w:rFonts w:ascii="Times New Roman" w:hAnsi="Times New Roman" w:cs="Times New Roman"/>
          <w:sz w:val="24"/>
          <w:szCs w:val="24"/>
        </w:rPr>
        <w:tab/>
        <w:t>На основании поставленной цели в плане работы учреждения были определены задачи:</w:t>
      </w:r>
    </w:p>
    <w:p w:rsidR="001D2055" w:rsidRPr="00731078" w:rsidRDefault="001D2055" w:rsidP="001D2055">
      <w:pPr>
        <w:pStyle w:val="aa"/>
        <w:numPr>
          <w:ilvl w:val="0"/>
          <w:numId w:val="21"/>
        </w:numPr>
        <w:tabs>
          <w:tab w:val="left" w:pos="709"/>
        </w:tabs>
        <w:spacing w:after="0" w:line="276" w:lineRule="auto"/>
        <w:ind w:left="0" w:right="-1" w:firstLine="273"/>
        <w:jc w:val="both"/>
        <w:rPr>
          <w:rFonts w:ascii="Times New Roman" w:hAnsi="Times New Roman" w:cs="Times New Roman"/>
          <w:sz w:val="24"/>
          <w:szCs w:val="24"/>
        </w:rPr>
      </w:pPr>
      <w:r w:rsidRPr="00731078">
        <w:rPr>
          <w:rFonts w:ascii="Times New Roman" w:hAnsi="Times New Roman" w:cs="Times New Roman"/>
          <w:sz w:val="24"/>
          <w:szCs w:val="24"/>
        </w:rPr>
        <w:lastRenderedPageBreak/>
        <w:t xml:space="preserve">Совершенствование  содержания, организационных форм, методов и технологий общеобразовательных программ черезиспользованием  инновационных информационно-коммуникационных технологий, интеграции различных направленностей дополнительного образования;  </w:t>
      </w:r>
    </w:p>
    <w:p w:rsidR="001D2055" w:rsidRPr="00731078" w:rsidRDefault="001D2055" w:rsidP="001D2055">
      <w:pPr>
        <w:pStyle w:val="aa"/>
        <w:numPr>
          <w:ilvl w:val="0"/>
          <w:numId w:val="21"/>
        </w:numPr>
        <w:tabs>
          <w:tab w:val="left" w:pos="709"/>
        </w:tabs>
        <w:spacing w:after="0" w:line="276" w:lineRule="auto"/>
        <w:ind w:left="0" w:right="-1" w:firstLine="284"/>
        <w:jc w:val="both"/>
        <w:rPr>
          <w:rFonts w:ascii="Times New Roman" w:hAnsi="Times New Roman" w:cs="Times New Roman"/>
          <w:sz w:val="24"/>
          <w:szCs w:val="24"/>
        </w:rPr>
      </w:pPr>
      <w:r w:rsidRPr="00731078">
        <w:rPr>
          <w:rFonts w:ascii="Times New Roman" w:hAnsi="Times New Roman" w:cs="Times New Roman"/>
          <w:sz w:val="24"/>
          <w:szCs w:val="24"/>
        </w:rPr>
        <w:t>Актуализация системы непрерывного профессионального развития педагогических кадров, повышение компетентности педагогов, обеспечение  методической поддержкой личностного роста участников образовательного процесса и создание необходимых условий их деятельности;</w:t>
      </w:r>
    </w:p>
    <w:p w:rsidR="001D2055" w:rsidRPr="00731078" w:rsidRDefault="001D2055" w:rsidP="001D2055">
      <w:pPr>
        <w:pStyle w:val="aa"/>
        <w:numPr>
          <w:ilvl w:val="0"/>
          <w:numId w:val="21"/>
        </w:numPr>
        <w:tabs>
          <w:tab w:val="left" w:pos="709"/>
        </w:tabs>
        <w:spacing w:after="0" w:line="276" w:lineRule="auto"/>
        <w:ind w:left="0" w:right="-1" w:firstLine="284"/>
        <w:jc w:val="both"/>
        <w:rPr>
          <w:rFonts w:ascii="Times New Roman" w:hAnsi="Times New Roman" w:cs="Times New Roman"/>
          <w:sz w:val="24"/>
          <w:szCs w:val="24"/>
        </w:rPr>
      </w:pPr>
      <w:r w:rsidRPr="00731078">
        <w:rPr>
          <w:rFonts w:ascii="Times New Roman" w:hAnsi="Times New Roman" w:cs="Times New Roman"/>
          <w:sz w:val="24"/>
          <w:szCs w:val="24"/>
        </w:rPr>
        <w:t xml:space="preserve">Совершенствование нормативно-правовой базы деятельности учреждения; </w:t>
      </w:r>
    </w:p>
    <w:p w:rsidR="001D2055" w:rsidRPr="00731078" w:rsidRDefault="001D2055" w:rsidP="001D2055">
      <w:pPr>
        <w:pStyle w:val="aa"/>
        <w:numPr>
          <w:ilvl w:val="0"/>
          <w:numId w:val="21"/>
        </w:numPr>
        <w:tabs>
          <w:tab w:val="left" w:pos="709"/>
        </w:tabs>
        <w:spacing w:after="0" w:line="276" w:lineRule="auto"/>
        <w:ind w:left="0" w:right="-1" w:firstLine="284"/>
        <w:jc w:val="both"/>
        <w:rPr>
          <w:rFonts w:ascii="Times New Roman" w:hAnsi="Times New Roman" w:cs="Times New Roman"/>
          <w:sz w:val="24"/>
          <w:szCs w:val="24"/>
        </w:rPr>
      </w:pPr>
      <w:r w:rsidRPr="00731078">
        <w:rPr>
          <w:rFonts w:ascii="Times New Roman" w:hAnsi="Times New Roman" w:cs="Times New Roman"/>
          <w:sz w:val="24"/>
          <w:szCs w:val="24"/>
        </w:rPr>
        <w:t>Внедрение инновационных технологии в образовательный процесс, развитие информационной образовательной среды, основанной на внедрении современного оборудования и технологий;</w:t>
      </w:r>
    </w:p>
    <w:p w:rsidR="001D2055" w:rsidRPr="00731078" w:rsidRDefault="001D2055" w:rsidP="001D2055">
      <w:pPr>
        <w:pStyle w:val="10"/>
        <w:spacing w:after="0"/>
        <w:ind w:left="0"/>
        <w:jc w:val="both"/>
        <w:rPr>
          <w:rFonts w:ascii="Times New Roman" w:hAnsi="Times New Roman"/>
          <w:sz w:val="24"/>
          <w:szCs w:val="24"/>
        </w:rPr>
      </w:pPr>
      <w:r w:rsidRPr="00731078">
        <w:rPr>
          <w:rFonts w:ascii="Times New Roman" w:hAnsi="Times New Roman"/>
          <w:sz w:val="24"/>
          <w:szCs w:val="24"/>
        </w:rPr>
        <w:t>Для педагогических работников Центра стали традиционными отработанные  формы методической работы, которые позволяют решать проблемы и задачи, стоящие перед учреждением:</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педсовет, методсовет</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мастер-классы</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семинары</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анкетирование и педагогическая диагностика</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наставничество</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методические консультации</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административные совещания</w:t>
      </w:r>
    </w:p>
    <w:p w:rsidR="001D2055" w:rsidRPr="00731078" w:rsidRDefault="001D2055" w:rsidP="001D2055">
      <w:pPr>
        <w:pStyle w:val="10"/>
        <w:numPr>
          <w:ilvl w:val="0"/>
          <w:numId w:val="23"/>
        </w:numPr>
        <w:spacing w:after="0"/>
        <w:jc w:val="both"/>
        <w:rPr>
          <w:rFonts w:ascii="Times New Roman" w:hAnsi="Times New Roman"/>
          <w:sz w:val="24"/>
          <w:szCs w:val="24"/>
        </w:rPr>
      </w:pPr>
      <w:r w:rsidRPr="00731078">
        <w:rPr>
          <w:rFonts w:ascii="Times New Roman" w:hAnsi="Times New Roman"/>
          <w:sz w:val="24"/>
          <w:szCs w:val="24"/>
        </w:rPr>
        <w:t>методические объединения</w:t>
      </w:r>
    </w:p>
    <w:p w:rsidR="001D2055" w:rsidRPr="00731078" w:rsidRDefault="001D2055" w:rsidP="001D2055">
      <w:pPr>
        <w:pStyle w:val="10"/>
        <w:spacing w:after="0"/>
        <w:ind w:left="0"/>
        <w:rPr>
          <w:rFonts w:ascii="Times New Roman" w:hAnsi="Times New Roman"/>
          <w:b/>
          <w:sz w:val="24"/>
          <w:szCs w:val="24"/>
        </w:rPr>
      </w:pPr>
      <w:r w:rsidRPr="00731078">
        <w:rPr>
          <w:rFonts w:ascii="Times New Roman" w:hAnsi="Times New Roman"/>
          <w:b/>
          <w:sz w:val="24"/>
          <w:szCs w:val="24"/>
        </w:rPr>
        <w:t>Педагогический совет.</w:t>
      </w:r>
    </w:p>
    <w:p w:rsidR="001D2055" w:rsidRPr="00731078" w:rsidRDefault="001D2055" w:rsidP="001D2055">
      <w:pPr>
        <w:pStyle w:val="10"/>
        <w:spacing w:after="0"/>
        <w:ind w:left="0" w:firstLine="708"/>
        <w:jc w:val="both"/>
        <w:rPr>
          <w:rFonts w:ascii="Times New Roman" w:hAnsi="Times New Roman"/>
          <w:b/>
          <w:sz w:val="24"/>
          <w:szCs w:val="24"/>
        </w:rPr>
      </w:pPr>
      <w:r w:rsidRPr="00731078">
        <w:rPr>
          <w:rFonts w:ascii="Times New Roman" w:hAnsi="Times New Roman"/>
          <w:b/>
          <w:color w:val="222222"/>
          <w:sz w:val="24"/>
          <w:szCs w:val="24"/>
        </w:rPr>
        <w:t xml:space="preserve">Цель деятельности </w:t>
      </w:r>
      <w:r w:rsidRPr="00731078">
        <w:rPr>
          <w:rFonts w:ascii="Times New Roman" w:hAnsi="Times New Roman"/>
          <w:sz w:val="24"/>
          <w:szCs w:val="24"/>
        </w:rPr>
        <w:t>педагогического совета</w:t>
      </w:r>
      <w:r w:rsidRPr="00731078">
        <w:rPr>
          <w:rFonts w:ascii="Times New Roman" w:hAnsi="Times New Roman"/>
          <w:b/>
          <w:sz w:val="24"/>
          <w:szCs w:val="24"/>
        </w:rPr>
        <w:t xml:space="preserve">: </w:t>
      </w:r>
      <w:r w:rsidRPr="00731078">
        <w:rPr>
          <w:rFonts w:ascii="Times New Roman" w:hAnsi="Times New Roman"/>
          <w:spacing w:val="1"/>
          <w:sz w:val="24"/>
          <w:szCs w:val="24"/>
          <w:lang w:bidi="ru-RU"/>
        </w:rPr>
        <w:t xml:space="preserve">внедрение в практику работы </w:t>
      </w:r>
      <w:r w:rsidRPr="00731078">
        <w:rPr>
          <w:rFonts w:ascii="Times New Roman" w:hAnsi="Times New Roman"/>
          <w:sz w:val="24"/>
          <w:szCs w:val="24"/>
          <w:lang w:bidi="ru-RU"/>
        </w:rPr>
        <w:t>Учреждения</w:t>
      </w:r>
      <w:r w:rsidRPr="00731078">
        <w:rPr>
          <w:rFonts w:ascii="Times New Roman" w:hAnsi="Times New Roman"/>
          <w:spacing w:val="1"/>
          <w:sz w:val="24"/>
          <w:szCs w:val="24"/>
          <w:lang w:bidi="ru-RU"/>
        </w:rPr>
        <w:t xml:space="preserve"> достижений педагогической науки, передового педагогического опыта. </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Работа по подготовке Педагогических советов осуществлялась администрацией учреждения совместно с методистами.  Все рассматриваемые вопросы были актуальны и позволяли решать проблемы, выявленные ранее, а принятые решения - своевременно корректировать и учебно - воспитательный процесс.</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ab/>
        <w:t xml:space="preserve">Так был проведён тематический Педагогический совет </w:t>
      </w:r>
      <w:r w:rsidRPr="00731078">
        <w:rPr>
          <w:rFonts w:ascii="Times New Roman" w:hAnsi="Times New Roman" w:cs="Times New Roman"/>
          <w:b/>
          <w:bCs/>
          <w:sz w:val="24"/>
          <w:szCs w:val="24"/>
        </w:rPr>
        <w:t xml:space="preserve">«Формы аттестации и контроля обучающихся в учреждении дополнительного образования», на котором </w:t>
      </w:r>
      <w:r w:rsidRPr="00731078">
        <w:rPr>
          <w:rFonts w:ascii="Times New Roman" w:eastAsia="Calibri" w:hAnsi="Times New Roman" w:cs="Times New Roman"/>
          <w:sz w:val="24"/>
          <w:szCs w:val="24"/>
        </w:rPr>
        <w:t>обсуждались вопросы содержания, форм и методов аттестации обучающихся.</w:t>
      </w:r>
      <w:r w:rsidRPr="00731078">
        <w:rPr>
          <w:rFonts w:ascii="Times New Roman" w:hAnsi="Times New Roman" w:cs="Times New Roman"/>
          <w:sz w:val="24"/>
          <w:szCs w:val="24"/>
        </w:rPr>
        <w:t>В рамках данного педагогического совета было проведено 16 открытых занятий.</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Проведены Педагогические советы по согласованию и  утверждению учебной документации (календарного-учебного графика, плана работы на год, расписания занятий и др.) а также утверждению нормативных локальных актов в связи с переименованием учреждения.</w:t>
      </w:r>
    </w:p>
    <w:p w:rsidR="001D2055" w:rsidRPr="00731078" w:rsidRDefault="001D2055" w:rsidP="001D2055">
      <w:pPr>
        <w:spacing w:after="0" w:line="276" w:lineRule="auto"/>
        <w:jc w:val="both"/>
        <w:rPr>
          <w:rFonts w:ascii="Times New Roman" w:hAnsi="Times New Roman" w:cs="Times New Roman"/>
          <w:sz w:val="24"/>
          <w:szCs w:val="24"/>
        </w:rPr>
      </w:pPr>
    </w:p>
    <w:p w:rsidR="001D2055" w:rsidRPr="00731078" w:rsidRDefault="001D2055" w:rsidP="001D2055">
      <w:pPr>
        <w:pStyle w:val="10"/>
        <w:spacing w:after="0"/>
        <w:ind w:left="0"/>
        <w:rPr>
          <w:rFonts w:ascii="Times New Roman" w:hAnsi="Times New Roman"/>
          <w:sz w:val="24"/>
          <w:szCs w:val="24"/>
        </w:rPr>
      </w:pPr>
      <w:r w:rsidRPr="00731078">
        <w:rPr>
          <w:rFonts w:ascii="Times New Roman" w:hAnsi="Times New Roman"/>
          <w:b/>
          <w:sz w:val="24"/>
          <w:szCs w:val="24"/>
        </w:rPr>
        <w:t>Методический совет.</w:t>
      </w:r>
    </w:p>
    <w:p w:rsidR="001D2055" w:rsidRPr="00731078" w:rsidRDefault="001D2055" w:rsidP="001D2055">
      <w:pPr>
        <w:pStyle w:val="10"/>
        <w:spacing w:after="0"/>
        <w:ind w:left="0" w:firstLine="708"/>
        <w:jc w:val="both"/>
        <w:rPr>
          <w:rFonts w:ascii="Times New Roman" w:hAnsi="Times New Roman"/>
          <w:sz w:val="24"/>
          <w:szCs w:val="24"/>
        </w:rPr>
      </w:pPr>
      <w:r w:rsidRPr="00731078">
        <w:rPr>
          <w:rFonts w:ascii="Times New Roman" w:hAnsi="Times New Roman"/>
          <w:sz w:val="24"/>
          <w:szCs w:val="24"/>
        </w:rPr>
        <w:t xml:space="preserve">Цель деятельности методического совета –  </w:t>
      </w:r>
      <w:r w:rsidRPr="00731078">
        <w:rPr>
          <w:rFonts w:ascii="Times New Roman" w:hAnsi="Times New Roman"/>
          <w:color w:val="000000"/>
          <w:sz w:val="24"/>
          <w:szCs w:val="24"/>
          <w:lang w:bidi="ru-RU"/>
        </w:rPr>
        <w:t>оптимизация и координация методической работы, управления образовательным процессом, определения направлений развития Учреждения в соответствии с приоритетами образовательной политики РФ</w:t>
      </w:r>
      <w:r w:rsidRPr="00731078">
        <w:rPr>
          <w:rFonts w:ascii="Times New Roman" w:hAnsi="Times New Roman"/>
          <w:sz w:val="24"/>
          <w:szCs w:val="24"/>
        </w:rPr>
        <w:t>.</w:t>
      </w:r>
    </w:p>
    <w:p w:rsidR="001D2055" w:rsidRPr="00731078" w:rsidRDefault="001D2055" w:rsidP="001D2055">
      <w:pPr>
        <w:pStyle w:val="10"/>
        <w:spacing w:after="0"/>
        <w:ind w:left="0"/>
        <w:jc w:val="both"/>
        <w:rPr>
          <w:rFonts w:ascii="Times New Roman" w:hAnsi="Times New Roman"/>
          <w:sz w:val="24"/>
          <w:szCs w:val="24"/>
        </w:rPr>
      </w:pPr>
      <w:r w:rsidRPr="00731078">
        <w:rPr>
          <w:rFonts w:ascii="Times New Roman" w:hAnsi="Times New Roman"/>
          <w:sz w:val="24"/>
          <w:szCs w:val="24"/>
        </w:rPr>
        <w:lastRenderedPageBreak/>
        <w:t xml:space="preserve"> В течение года методическим советом были запланированы и проведены заседания по следующим вопросам:</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1. Анализ и утверждение дополнительных общеобразовательных программ и др. документации педагогов.</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xml:space="preserve">2. Обобщение и распространение опыта педагогического мастерства.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3. Изучение инновационных  форм и методов работы, новых технологий.</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4.  Проведении диагностики профессиональных затруднений педагогов.</w:t>
      </w:r>
    </w:p>
    <w:p w:rsidR="001D2055" w:rsidRPr="00731078" w:rsidRDefault="001D2055" w:rsidP="001D2055">
      <w:pPr>
        <w:tabs>
          <w:tab w:val="left" w:pos="504"/>
        </w:tabs>
        <w:spacing w:after="0" w:line="276" w:lineRule="auto"/>
        <w:ind w:left="34"/>
        <w:contextualSpacing/>
        <w:jc w:val="both"/>
        <w:rPr>
          <w:rFonts w:ascii="Times New Roman" w:hAnsi="Times New Roman" w:cs="Times New Roman"/>
          <w:sz w:val="24"/>
          <w:szCs w:val="24"/>
        </w:rPr>
      </w:pPr>
      <w:r w:rsidRPr="00731078">
        <w:rPr>
          <w:rFonts w:ascii="Times New Roman" w:hAnsi="Times New Roman" w:cs="Times New Roman"/>
          <w:sz w:val="24"/>
          <w:szCs w:val="24"/>
        </w:rPr>
        <w:t>5. Утверждение Положений.</w:t>
      </w:r>
    </w:p>
    <w:p w:rsidR="001D2055" w:rsidRPr="00731078" w:rsidRDefault="001D2055" w:rsidP="001D2055">
      <w:pPr>
        <w:spacing w:after="0" w:line="276" w:lineRule="auto"/>
        <w:ind w:firstLine="709"/>
        <w:jc w:val="both"/>
        <w:rPr>
          <w:rFonts w:ascii="Times New Roman" w:hAnsi="Times New Roman" w:cs="Times New Roman"/>
          <w:sz w:val="24"/>
          <w:szCs w:val="24"/>
        </w:rPr>
      </w:pPr>
      <w:r w:rsidRPr="00731078">
        <w:rPr>
          <w:rFonts w:ascii="Times New Roman" w:hAnsi="Times New Roman" w:cs="Times New Roman"/>
          <w:sz w:val="24"/>
          <w:szCs w:val="24"/>
        </w:rPr>
        <w:t xml:space="preserve">Одна  из  основных   задач  администрации  учреждения  –  непрерывное </w:t>
      </w:r>
      <w:r w:rsidRPr="00731078">
        <w:rPr>
          <w:rFonts w:ascii="Times New Roman" w:hAnsi="Times New Roman" w:cs="Times New Roman"/>
          <w:b/>
          <w:i/>
          <w:sz w:val="24"/>
          <w:szCs w:val="24"/>
        </w:rPr>
        <w:t>совершенствование  уровня  педагогического  мастерства  педагогов</w:t>
      </w:r>
      <w:r w:rsidRPr="00731078">
        <w:rPr>
          <w:rFonts w:ascii="Times New Roman" w:hAnsi="Times New Roman" w:cs="Times New Roman"/>
          <w:sz w:val="24"/>
          <w:szCs w:val="24"/>
        </w:rPr>
        <w:t>,  их компетентности  в  области  своего  направления  и  методики   преподавания учебного занятия, в вопросах современного образования. В начале года проведено диагностическое исследование, направленное на изучение педагогических затруднений коллектива. Исходя из полученных результатов, была запланирована методическая работа.</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ab/>
        <w:t xml:space="preserve">В  учреждении  сложилась   определенная  система  повышения квалификации педагогических кадров, которая включает в себя следующие направления: </w:t>
      </w:r>
    </w:p>
    <w:p w:rsidR="001D2055" w:rsidRPr="00731078" w:rsidRDefault="001D2055" w:rsidP="001D2055">
      <w:pPr>
        <w:pStyle w:val="aa"/>
        <w:numPr>
          <w:ilvl w:val="0"/>
          <w:numId w:val="22"/>
        </w:numPr>
        <w:spacing w:after="0" w:line="276" w:lineRule="auto"/>
        <w:ind w:left="0" w:firstLine="0"/>
        <w:jc w:val="both"/>
        <w:rPr>
          <w:rFonts w:ascii="Times New Roman" w:hAnsi="Times New Roman" w:cs="Times New Roman"/>
          <w:bCs/>
          <w:sz w:val="24"/>
          <w:szCs w:val="24"/>
        </w:rPr>
      </w:pPr>
      <w:r w:rsidRPr="00731078">
        <w:rPr>
          <w:rFonts w:ascii="Times New Roman" w:hAnsi="Times New Roman" w:cs="Times New Roman"/>
          <w:sz w:val="24"/>
          <w:szCs w:val="24"/>
        </w:rPr>
        <w:t xml:space="preserve">Деятельность по поддержке молодых специалистов и вновь принятых педагогов. С этой целью </w:t>
      </w:r>
      <w:r w:rsidRPr="00731078">
        <w:rPr>
          <w:rFonts w:ascii="Times New Roman" w:hAnsi="Times New Roman" w:cs="Times New Roman"/>
          <w:bCs/>
          <w:sz w:val="24"/>
          <w:szCs w:val="24"/>
        </w:rPr>
        <w:t>был проеден семинара –практикум по составлению плана и конспекта учебного занятия. В процессе работы начинающие педагоги с помощью методистов формулировали цели и задачи занятия, структурировали его, конспектировали и делали выводы. В результате такой работы снизилось количество обращений педагогов за помощью к методистам. Помимо этого и</w:t>
      </w:r>
      <w:r w:rsidRPr="00731078">
        <w:rPr>
          <w:rFonts w:ascii="Times New Roman" w:hAnsi="Times New Roman" w:cs="Times New Roman"/>
          <w:sz w:val="24"/>
          <w:szCs w:val="24"/>
        </w:rPr>
        <w:t>спользовались такие формы деятельности,  как  индивидуальная  работа  с  педагогами, консультации, семинары-практикумы, посещение занятий, за каждым молодым педагогом закреплен опытный педагог – наставник.</w:t>
      </w:r>
    </w:p>
    <w:p w:rsidR="001D2055" w:rsidRPr="00731078" w:rsidRDefault="001D2055" w:rsidP="001D2055">
      <w:pPr>
        <w:pStyle w:val="aa"/>
        <w:numPr>
          <w:ilvl w:val="0"/>
          <w:numId w:val="22"/>
        </w:numPr>
        <w:spacing w:after="0" w:line="276" w:lineRule="auto"/>
        <w:ind w:left="0" w:firstLine="0"/>
        <w:jc w:val="both"/>
        <w:rPr>
          <w:rFonts w:ascii="Times New Roman" w:hAnsi="Times New Roman" w:cs="Times New Roman"/>
          <w:bCs/>
          <w:sz w:val="24"/>
          <w:szCs w:val="24"/>
        </w:rPr>
      </w:pPr>
      <w:r w:rsidRPr="00731078">
        <w:rPr>
          <w:rFonts w:ascii="Times New Roman" w:hAnsi="Times New Roman" w:cs="Times New Roman"/>
          <w:sz w:val="24"/>
          <w:szCs w:val="24"/>
        </w:rPr>
        <w:t xml:space="preserve">Методическое консультирование педагогов осуществлялось по вопросам: написания дополнительных общеразвивающих программ,   по  заполнению Журнала учёта работы педагога дополнительного образования в объединении, по вопросам составления календарно – тематического планирования, по организации </w:t>
      </w:r>
      <w:r w:rsidRPr="00731078">
        <w:rPr>
          <w:rFonts w:ascii="Times New Roman" w:hAnsi="Times New Roman" w:cs="Times New Roman"/>
          <w:bCs/>
          <w:sz w:val="24"/>
          <w:szCs w:val="24"/>
        </w:rPr>
        <w:t>мероприятий промежуточной и итоговой аттестации</w:t>
      </w:r>
      <w:r w:rsidRPr="00731078">
        <w:rPr>
          <w:rFonts w:ascii="Times New Roman" w:hAnsi="Times New Roman" w:cs="Times New Roman"/>
          <w:sz w:val="24"/>
          <w:szCs w:val="24"/>
        </w:rPr>
        <w:t xml:space="preserve"> обучающихся, при подготовке к конкурсам педагогического мастерства, а также  </w:t>
      </w:r>
      <w:r w:rsidRPr="00731078">
        <w:rPr>
          <w:rFonts w:ascii="Times New Roman" w:hAnsi="Times New Roman" w:cs="Times New Roman"/>
          <w:bCs/>
          <w:sz w:val="24"/>
          <w:szCs w:val="24"/>
        </w:rPr>
        <w:t>при проведении мониторинга образовательного процесса, при  подготовке докладов выступлений к семинарам -практикумам</w:t>
      </w:r>
    </w:p>
    <w:p w:rsidR="001D2055" w:rsidRPr="00731078" w:rsidRDefault="001D2055" w:rsidP="001D2055">
      <w:pPr>
        <w:pStyle w:val="aa"/>
        <w:numPr>
          <w:ilvl w:val="0"/>
          <w:numId w:val="22"/>
        </w:numPr>
        <w:spacing w:after="0" w:line="276" w:lineRule="auto"/>
        <w:ind w:left="0" w:firstLine="0"/>
        <w:jc w:val="both"/>
        <w:rPr>
          <w:rFonts w:ascii="Times New Roman" w:hAnsi="Times New Roman" w:cs="Times New Roman"/>
          <w:bCs/>
          <w:sz w:val="24"/>
          <w:szCs w:val="24"/>
        </w:rPr>
      </w:pPr>
      <w:r w:rsidRPr="00731078">
        <w:rPr>
          <w:rFonts w:ascii="Times New Roman" w:hAnsi="Times New Roman" w:cs="Times New Roman"/>
          <w:sz w:val="24"/>
          <w:szCs w:val="24"/>
        </w:rPr>
        <w:t>Повышение  квалификации  и  профессионального  роста  педагогов посредством  их  участия  в  семинарах,  курсах  повышения квалификации, мастер-классах, проведение открытых занятий, а также самообразование. Одной  из  эффективных  форм  повышения  профессиональной компетенции  педагогических  работников  являются  обучающие семинары.  В течение 2018-2019 учебного года  9 человек повысили свою квалификацию через курсы и методические семинары и 1   человек  прошли  курсовую переподготовку  по  теме  «Педагогическое образование: педагог дополнительного образования»; 4 человека повышают уровень своей квалификации получая высшее образование..</w:t>
      </w:r>
    </w:p>
    <w:p w:rsidR="001D2055" w:rsidRPr="00731078" w:rsidRDefault="001D2055" w:rsidP="001D2055">
      <w:pPr>
        <w:pStyle w:val="aa"/>
        <w:numPr>
          <w:ilvl w:val="0"/>
          <w:numId w:val="22"/>
        </w:numPr>
        <w:spacing w:after="0" w:line="276" w:lineRule="auto"/>
        <w:ind w:left="0" w:firstLine="0"/>
        <w:jc w:val="both"/>
        <w:rPr>
          <w:rFonts w:ascii="Times New Roman" w:hAnsi="Times New Roman" w:cs="Times New Roman"/>
          <w:bCs/>
          <w:sz w:val="24"/>
          <w:szCs w:val="24"/>
        </w:rPr>
      </w:pPr>
      <w:r w:rsidRPr="00731078">
        <w:rPr>
          <w:rFonts w:ascii="Times New Roman" w:hAnsi="Times New Roman" w:cs="Times New Roman"/>
          <w:sz w:val="24"/>
          <w:szCs w:val="24"/>
        </w:rPr>
        <w:t>Личностному  профессиональному  росту  содействовало  участие педагогических работников в конкурсах профессионального мастерства, среди которых:</w:t>
      </w:r>
    </w:p>
    <w:p w:rsidR="001D2055" w:rsidRPr="00731078" w:rsidRDefault="001D2055" w:rsidP="001D2055">
      <w:pPr>
        <w:pStyle w:val="aa"/>
        <w:spacing w:after="0" w:line="276" w:lineRule="auto"/>
        <w:ind w:left="0"/>
        <w:jc w:val="both"/>
        <w:rPr>
          <w:rFonts w:ascii="Times New Roman" w:hAnsi="Times New Roman" w:cs="Times New Roman"/>
          <w:sz w:val="24"/>
          <w:szCs w:val="24"/>
        </w:rPr>
      </w:pPr>
      <w:r w:rsidRPr="00731078">
        <w:rPr>
          <w:rFonts w:ascii="Times New Roman" w:hAnsi="Times New Roman" w:cs="Times New Roman"/>
          <w:sz w:val="24"/>
          <w:szCs w:val="24"/>
        </w:rPr>
        <w:t>- конкурс, проводимый внутри учреждения «Ступени мастерства», где в этом году приняли участие 3  педагога: Фирсова Н.С., Кузьмина М.С., и Сидорова О.В. 1 место – Кузьмина М.С.</w:t>
      </w:r>
    </w:p>
    <w:p w:rsidR="001D2055" w:rsidRPr="00731078" w:rsidRDefault="001D2055" w:rsidP="001D2055">
      <w:pPr>
        <w:pStyle w:val="aa"/>
        <w:spacing w:after="0" w:line="276" w:lineRule="auto"/>
        <w:ind w:left="0"/>
        <w:jc w:val="both"/>
        <w:rPr>
          <w:rFonts w:ascii="Times New Roman" w:hAnsi="Times New Roman" w:cs="Times New Roman"/>
          <w:sz w:val="24"/>
          <w:szCs w:val="24"/>
        </w:rPr>
      </w:pPr>
      <w:r w:rsidRPr="00731078">
        <w:rPr>
          <w:rFonts w:ascii="Times New Roman" w:hAnsi="Times New Roman" w:cs="Times New Roman"/>
          <w:sz w:val="24"/>
          <w:szCs w:val="24"/>
        </w:rPr>
        <w:lastRenderedPageBreak/>
        <w:t>- областной конкурс,  проводимый Камышловским центром детского творчества «На крыльях творчества», где приняли участие 3 педагога: Коржавина О.П., Захарова О.В., Томилова Л.Г. Результаты следующие: 1 место - Коржавин О.П.</w:t>
      </w:r>
    </w:p>
    <w:p w:rsidR="001D2055" w:rsidRPr="00731078" w:rsidRDefault="001D2055" w:rsidP="001D2055">
      <w:pPr>
        <w:pStyle w:val="aa"/>
        <w:spacing w:after="0" w:line="276" w:lineRule="auto"/>
        <w:ind w:left="0"/>
        <w:jc w:val="both"/>
        <w:rPr>
          <w:rFonts w:ascii="Times New Roman" w:hAnsi="Times New Roman" w:cs="Times New Roman"/>
          <w:sz w:val="24"/>
          <w:szCs w:val="24"/>
        </w:rPr>
      </w:pPr>
      <w:r w:rsidRPr="00731078">
        <w:rPr>
          <w:rFonts w:ascii="Times New Roman" w:hAnsi="Times New Roman" w:cs="Times New Roman"/>
          <w:sz w:val="24"/>
          <w:szCs w:val="24"/>
        </w:rPr>
        <w:t xml:space="preserve">- областной конкурс на соискание премии Губернатора  для педагогов технической направленности (Голубцова Е.Г. стала лауреатом премии Губернатора) </w:t>
      </w:r>
    </w:p>
    <w:p w:rsidR="001D2055" w:rsidRPr="00731078" w:rsidRDefault="001D2055" w:rsidP="001D2055">
      <w:pPr>
        <w:spacing w:after="0" w:line="276" w:lineRule="auto"/>
        <w:ind w:firstLine="708"/>
        <w:jc w:val="both"/>
        <w:rPr>
          <w:rFonts w:ascii="Times New Roman" w:hAnsi="Times New Roman" w:cs="Times New Roman"/>
          <w:bCs/>
          <w:sz w:val="24"/>
          <w:szCs w:val="24"/>
        </w:rPr>
      </w:pPr>
      <w:r w:rsidRPr="00731078">
        <w:rPr>
          <w:rFonts w:ascii="Times New Roman" w:hAnsi="Times New Roman" w:cs="Times New Roman"/>
          <w:bCs/>
          <w:sz w:val="24"/>
          <w:szCs w:val="24"/>
        </w:rPr>
        <w:t xml:space="preserve">Новой формой методической работы в этом учебном году стала организация персональных творческих выставок педагогов технической направленности. В результате данной работы было организовано 2 персональных выставки педагогов Захаровой О.В. и Коржавиной О.П.. </w:t>
      </w:r>
    </w:p>
    <w:p w:rsidR="001D2055" w:rsidRPr="00731078" w:rsidRDefault="001D2055" w:rsidP="001D2055">
      <w:pPr>
        <w:pStyle w:val="aa"/>
        <w:spacing w:after="0" w:line="276" w:lineRule="auto"/>
        <w:ind w:left="0"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С целью оказания  методической  помощи  педагогам,   мотивации  самовоспитания  и  личностного  роста  были разработаны следующие виды  методической продукции: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Таблица учёта  посещений занятий педагога,</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Карта анализа посещённого занятия.</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Журнал учёта репетиционных занятий,</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Инструкция по заполнению Журнала учёта рабочего времени педагога дополнительного образования,</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xml:space="preserve">- Информационная карта педагога по теме самообразования.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Макет плана внутреннего контроля.</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Разработанный совместно творческой группой, включая методиста Гагарину Т.И. и педагога д.о. Кузьмину М.С., проект «Самый лучший выходной» прошёл успешную апробацию. Данный проект предусматривает организацию полезного и интересного досуга для детей  в выходной день. Благодаря данному проекту смело можно работать на перспективу, т.е. уже сегодня завлекать малышей в ниши детские объединения. </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Помимо этого  отредактировано и представлено на сайт более 60 материалов, что почти вдвое меньше, чем в прошлом году (135  материалов в прошлом году). В основном это информация об участии наших педагогов  и обучающихся в мероприятиях различного уровня, результаты конкурсов, планы мероприятий, отчёты и наши достижения. Причина снижения данных показателей несвоевременное предоставление информации педагогами. Как результат количество посетителей нашего сайта снизились по сравнению с прошлым годом.</w:t>
      </w:r>
    </w:p>
    <w:p w:rsidR="001D2055" w:rsidRPr="00731078" w:rsidRDefault="001D2055" w:rsidP="001D2055">
      <w:pPr>
        <w:spacing w:after="0" w:line="276" w:lineRule="auto"/>
        <w:jc w:val="both"/>
        <w:rPr>
          <w:rFonts w:ascii="Times New Roman" w:hAnsi="Times New Roman" w:cs="Times New Roman"/>
          <w:bCs/>
          <w:iCs/>
          <w:spacing w:val="1"/>
          <w:sz w:val="24"/>
          <w:szCs w:val="24"/>
          <w:lang w:bidi="ru-RU"/>
        </w:rPr>
      </w:pPr>
      <w:r w:rsidRPr="00731078">
        <w:rPr>
          <w:rFonts w:ascii="Times New Roman" w:hAnsi="Times New Roman" w:cs="Times New Roman"/>
          <w:sz w:val="24"/>
          <w:szCs w:val="24"/>
        </w:rPr>
        <w:t>С целью повышения имиджа учреждения и его популяризации использовалась не только сеть Интернет, но  районная общественно – политической газета «Коммунар», в которой  опубликовано более 70 статей (заметок) о деятельности учреждения.</w:t>
      </w:r>
      <w:r w:rsidRPr="00731078">
        <w:rPr>
          <w:rFonts w:ascii="Times New Roman" w:hAnsi="Times New Roman" w:cs="Times New Roman"/>
          <w:bCs/>
          <w:iCs/>
          <w:spacing w:val="1"/>
          <w:sz w:val="24"/>
          <w:szCs w:val="24"/>
          <w:lang w:bidi="ru-RU"/>
        </w:rPr>
        <w:t xml:space="preserve"> </w:t>
      </w:r>
    </w:p>
    <w:p w:rsidR="001D2055" w:rsidRPr="00731078" w:rsidRDefault="001D2055" w:rsidP="001D2055">
      <w:pPr>
        <w:spacing w:after="0" w:line="276" w:lineRule="auto"/>
        <w:jc w:val="both"/>
        <w:rPr>
          <w:rFonts w:ascii="Times New Roman" w:hAnsi="Times New Roman" w:cs="Times New Roman"/>
          <w:b/>
          <w:bCs/>
          <w:sz w:val="24"/>
          <w:szCs w:val="24"/>
        </w:rPr>
      </w:pPr>
      <w:r w:rsidRPr="00731078">
        <w:rPr>
          <w:rFonts w:ascii="Times New Roman" w:hAnsi="Times New Roman" w:cs="Times New Roman"/>
          <w:b/>
          <w:bCs/>
          <w:sz w:val="24"/>
          <w:szCs w:val="24"/>
        </w:rPr>
        <w:t>Выводы:</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xml:space="preserve">1. Методическая работа проводилась по плану и соответствовала основным требованиям, предъявляемым к такого рода деятельности.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2. Охват методической работой педагогического коллектива  составил 100%.</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3. Благодаря применению новых технологий проведения педсоветов, осуществляется совершенствование системы профессионального сотрудничества.</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4.   Заинтересованность педагогов в позитивном изменении качества учебного процесса способствовала продолжению роста профессионального мастерства.</w:t>
      </w:r>
    </w:p>
    <w:p w:rsidR="001D2055" w:rsidRPr="00731078" w:rsidRDefault="001D2055" w:rsidP="001D2055">
      <w:pPr>
        <w:spacing w:after="0" w:line="276" w:lineRule="auto"/>
        <w:ind w:firstLine="708"/>
        <w:jc w:val="both"/>
        <w:rPr>
          <w:rFonts w:ascii="Times New Roman" w:hAnsi="Times New Roman" w:cs="Times New Roman"/>
          <w:sz w:val="24"/>
          <w:szCs w:val="24"/>
        </w:rPr>
      </w:pPr>
      <w:r w:rsidRPr="00731078">
        <w:rPr>
          <w:rFonts w:ascii="Times New Roman" w:hAnsi="Times New Roman" w:cs="Times New Roman"/>
          <w:sz w:val="24"/>
          <w:szCs w:val="24"/>
        </w:rPr>
        <w:t xml:space="preserve">Наряду с положительными результатами в методической работе педагогического коллектива выявлены проблемы и недостатки: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lastRenderedPageBreak/>
        <w:t>1. Требует тщательной доработки и совершенствования программно-методическое содержание дополнительного образования, включая разработку программ нового поколения, программ, предусматривающих работу с одарёнными детьми , а также для детей с ОВЗ (т.е. адаптированных программ);</w:t>
      </w:r>
    </w:p>
    <w:p w:rsidR="001D2055" w:rsidRPr="00731078" w:rsidRDefault="001D2055" w:rsidP="001D2055">
      <w:pPr>
        <w:pStyle w:val="aa"/>
        <w:numPr>
          <w:ilvl w:val="0"/>
          <w:numId w:val="24"/>
        </w:num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Снизилось количество методической продукции, разработанной в учреждении, это связано с тем, что данный  вид методической помощи не пользуется спросом у педагогов;</w:t>
      </w:r>
    </w:p>
    <w:p w:rsidR="001D2055" w:rsidRPr="00731078" w:rsidRDefault="001D2055" w:rsidP="001D2055">
      <w:pPr>
        <w:pStyle w:val="10"/>
        <w:numPr>
          <w:ilvl w:val="0"/>
          <w:numId w:val="24"/>
        </w:numPr>
        <w:tabs>
          <w:tab w:val="left" w:pos="284"/>
        </w:tabs>
        <w:spacing w:after="0"/>
        <w:ind w:left="0" w:firstLine="0"/>
        <w:jc w:val="both"/>
        <w:rPr>
          <w:rFonts w:ascii="Times New Roman" w:hAnsi="Times New Roman"/>
          <w:sz w:val="24"/>
          <w:szCs w:val="24"/>
        </w:rPr>
      </w:pPr>
      <w:r w:rsidRPr="00731078">
        <w:rPr>
          <w:rFonts w:ascii="Times New Roman" w:hAnsi="Times New Roman"/>
          <w:sz w:val="24"/>
          <w:szCs w:val="24"/>
        </w:rPr>
        <w:t xml:space="preserve"> Отмечается формальная работа по самообразованию педагогов. На данный момент она заключается лишь в формулировке темы самообразования, и не предусматривает реальную работу по проблеме.</w:t>
      </w:r>
    </w:p>
    <w:p w:rsidR="001D2055" w:rsidRPr="00731078" w:rsidRDefault="001D2055" w:rsidP="001D2055">
      <w:pPr>
        <w:pStyle w:val="10"/>
        <w:numPr>
          <w:ilvl w:val="0"/>
          <w:numId w:val="24"/>
        </w:numPr>
        <w:tabs>
          <w:tab w:val="left" w:pos="284"/>
        </w:tabs>
        <w:spacing w:after="0"/>
        <w:ind w:left="0" w:firstLine="0"/>
        <w:jc w:val="both"/>
        <w:rPr>
          <w:rFonts w:ascii="Times New Roman" w:hAnsi="Times New Roman"/>
          <w:sz w:val="24"/>
          <w:szCs w:val="24"/>
        </w:rPr>
      </w:pPr>
      <w:r w:rsidRPr="00731078">
        <w:rPr>
          <w:rFonts w:ascii="Times New Roman" w:hAnsi="Times New Roman"/>
          <w:sz w:val="24"/>
          <w:szCs w:val="24"/>
        </w:rPr>
        <w:t>Недостаточно активное включение и участие педагогов в профессиональных конкурсах.</w:t>
      </w:r>
    </w:p>
    <w:p w:rsidR="001D2055" w:rsidRPr="00A95482" w:rsidRDefault="001D2055" w:rsidP="001D2055">
      <w:pPr>
        <w:pStyle w:val="af0"/>
        <w:tabs>
          <w:tab w:val="left" w:pos="0"/>
        </w:tabs>
        <w:spacing w:after="0"/>
        <w:rPr>
          <w:b/>
          <w:color w:val="C00000"/>
          <w:sz w:val="24"/>
          <w:szCs w:val="24"/>
        </w:rPr>
      </w:pPr>
    </w:p>
    <w:p w:rsidR="001D2055" w:rsidRPr="00731078" w:rsidRDefault="001D2055" w:rsidP="001D2055">
      <w:pPr>
        <w:jc w:val="center"/>
        <w:rPr>
          <w:rFonts w:ascii="Times New Roman" w:hAnsi="Times New Roman" w:cs="Times New Roman"/>
          <w:b/>
          <w:sz w:val="24"/>
          <w:szCs w:val="24"/>
        </w:rPr>
      </w:pPr>
      <w:r w:rsidRPr="00731078">
        <w:rPr>
          <w:rFonts w:ascii="Times New Roman" w:hAnsi="Times New Roman" w:cs="Times New Roman"/>
          <w:b/>
          <w:sz w:val="24"/>
          <w:szCs w:val="24"/>
        </w:rPr>
        <w:t>Анализ воспитательной работы</w:t>
      </w:r>
    </w:p>
    <w:p w:rsidR="001D2055" w:rsidRPr="00731078" w:rsidRDefault="001D2055" w:rsidP="001D2055">
      <w:pPr>
        <w:spacing w:after="0" w:line="276" w:lineRule="auto"/>
        <w:ind w:firstLine="539"/>
        <w:jc w:val="both"/>
        <w:rPr>
          <w:rFonts w:ascii="Times New Roman" w:hAnsi="Times New Roman" w:cs="Times New Roman"/>
          <w:sz w:val="24"/>
          <w:szCs w:val="24"/>
        </w:rPr>
      </w:pPr>
      <w:r w:rsidRPr="00731078">
        <w:rPr>
          <w:rFonts w:ascii="Times New Roman" w:hAnsi="Times New Roman" w:cs="Times New Roman"/>
          <w:sz w:val="24"/>
          <w:szCs w:val="24"/>
        </w:rPr>
        <w:t>Современные требования  закона «Об образовании в Российской Федерации» обязывают обучать детей не только конкретным знаниям, но и воспитывать их.</w:t>
      </w:r>
    </w:p>
    <w:p w:rsidR="001D2055" w:rsidRPr="00731078" w:rsidRDefault="001D2055" w:rsidP="001D2055">
      <w:pPr>
        <w:spacing w:after="0" w:line="276" w:lineRule="auto"/>
        <w:ind w:firstLine="539"/>
        <w:jc w:val="both"/>
        <w:rPr>
          <w:rFonts w:ascii="Times New Roman" w:hAnsi="Times New Roman" w:cs="Times New Roman"/>
          <w:sz w:val="24"/>
          <w:szCs w:val="24"/>
        </w:rPr>
      </w:pPr>
      <w:r w:rsidRPr="00731078">
        <w:rPr>
          <w:rFonts w:ascii="Times New Roman" w:hAnsi="Times New Roman" w:cs="Times New Roman"/>
          <w:sz w:val="24"/>
          <w:szCs w:val="24"/>
        </w:rPr>
        <w:t>Дополнительное образование детей как особая образовательная сфера имеет собственные приоритетные направления и содержание воспитательной работы с детьми.</w:t>
      </w:r>
    </w:p>
    <w:p w:rsidR="001D2055" w:rsidRPr="00731078" w:rsidRDefault="001D2055" w:rsidP="001D2055">
      <w:pPr>
        <w:autoSpaceDE w:val="0"/>
        <w:autoSpaceDN w:val="0"/>
        <w:adjustRightInd w:val="0"/>
        <w:spacing w:after="0" w:line="276" w:lineRule="auto"/>
        <w:ind w:firstLine="567"/>
        <w:jc w:val="both"/>
        <w:rPr>
          <w:rFonts w:ascii="Times New Roman" w:eastAsia="Calibri" w:hAnsi="Times New Roman" w:cs="Times New Roman"/>
          <w:sz w:val="24"/>
          <w:szCs w:val="24"/>
        </w:rPr>
      </w:pPr>
      <w:r w:rsidRPr="00731078">
        <w:rPr>
          <w:rFonts w:ascii="Times New Roman" w:hAnsi="Times New Roman" w:cs="Times New Roman"/>
          <w:sz w:val="24"/>
          <w:szCs w:val="24"/>
        </w:rPr>
        <w:t>Деятельность воспитательной системы ЦДТ «Эльдорадо» выстроена в соответствии с Федеральным законом «Об образовании в РФ», Концепцией развития дополнительного образования детей до 2020г., Программой развития МАУДО «ЦДТ «Эльдорадо» на 2017-202г., муниципальной программой «Развитие воспитательной компоненты в муниципальной системе образования Слободо-Туринского МР на 2017-2021 годы», программой воспитательной работы МАУДО «ЦДТ «Эльдорадо» на 2017-2021гг., планом воспитательной работы на текущий учебный год.</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Основная идея организации образовательного процесса в ЦДТ «Эльдорадо» – идея целостности, когда воспитание, обучение и развитие человека личностно - ориентированы и осуществляются в единой педагогической системе. На основе этой идеи в учреждении создана воспитательная программа, целью которой является - </w:t>
      </w:r>
      <w:r w:rsidRPr="00731078">
        <w:rPr>
          <w:rFonts w:ascii="Times New Roman" w:hAnsi="Times New Roman" w:cs="Times New Roman"/>
          <w:b/>
          <w:i/>
          <w:iCs/>
          <w:sz w:val="24"/>
          <w:szCs w:val="24"/>
        </w:rPr>
        <w:t>обеспечение оптимальных условий для развития, саморазвития и самореализации свободной, социально-мобильной личности ребенка, востребованной в современном обществе.</w:t>
      </w:r>
    </w:p>
    <w:p w:rsidR="001D2055" w:rsidRPr="00731078" w:rsidRDefault="001D2055" w:rsidP="001D2055">
      <w:pPr>
        <w:spacing w:after="0" w:line="276" w:lineRule="auto"/>
        <w:ind w:firstLine="567"/>
        <w:jc w:val="both"/>
        <w:rPr>
          <w:rFonts w:ascii="Times New Roman" w:hAnsi="Times New Roman" w:cs="Times New Roman"/>
          <w:b/>
          <w:bCs/>
          <w:sz w:val="24"/>
          <w:szCs w:val="24"/>
        </w:rPr>
      </w:pPr>
      <w:r w:rsidRPr="00731078">
        <w:rPr>
          <w:rFonts w:ascii="Times New Roman" w:hAnsi="Times New Roman" w:cs="Times New Roman"/>
          <w:bCs/>
          <w:sz w:val="24"/>
          <w:szCs w:val="24"/>
        </w:rPr>
        <w:t xml:space="preserve">При реализации воспитательной системы учреждения усилия педагогического коллектива были направлены на решение следующих </w:t>
      </w:r>
      <w:r w:rsidRPr="00731078">
        <w:rPr>
          <w:rFonts w:ascii="Times New Roman" w:hAnsi="Times New Roman" w:cs="Times New Roman"/>
          <w:b/>
          <w:bCs/>
          <w:sz w:val="24"/>
          <w:szCs w:val="24"/>
        </w:rPr>
        <w:t xml:space="preserve">основных </w:t>
      </w:r>
      <w:r w:rsidRPr="00731078">
        <w:rPr>
          <w:rFonts w:ascii="Times New Roman" w:hAnsi="Times New Roman" w:cs="Times New Roman"/>
          <w:b/>
          <w:bCs/>
          <w:sz w:val="24"/>
          <w:szCs w:val="24"/>
          <w:u w:val="single"/>
        </w:rPr>
        <w:t>задач</w:t>
      </w:r>
      <w:r w:rsidRPr="00731078">
        <w:rPr>
          <w:rFonts w:ascii="Times New Roman" w:hAnsi="Times New Roman" w:cs="Times New Roman"/>
          <w:b/>
          <w:bCs/>
          <w:sz w:val="24"/>
          <w:szCs w:val="24"/>
        </w:rPr>
        <w:t>:</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 совершенствовать  условия для  раскрытия творческого потенциала детей, </w:t>
      </w:r>
      <w:r w:rsidRPr="00731078">
        <w:rPr>
          <w:rFonts w:ascii="Times New Roman" w:hAnsi="Times New Roman" w:cs="Times New Roman"/>
          <w:color w:val="000000"/>
          <w:sz w:val="24"/>
          <w:szCs w:val="24"/>
        </w:rPr>
        <w:t>стимулирования</w:t>
      </w:r>
      <w:r w:rsidRPr="00731078">
        <w:rPr>
          <w:rFonts w:ascii="Times New Roman" w:hAnsi="Times New Roman" w:cs="Times New Roman"/>
          <w:color w:val="000000"/>
          <w:sz w:val="24"/>
          <w:szCs w:val="24"/>
          <w:shd w:val="clear" w:color="auto" w:fill="FFFFFF"/>
        </w:rPr>
        <w:t xml:space="preserve"> интереса к интеллектуальной деятельности</w:t>
      </w:r>
      <w:r w:rsidRPr="00731078">
        <w:rPr>
          <w:rFonts w:ascii="Times New Roman" w:hAnsi="Times New Roman" w:cs="Times New Roman"/>
          <w:sz w:val="24"/>
          <w:szCs w:val="24"/>
        </w:rPr>
        <w:t>;</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создать условия для формирования социально-активной личности, способной к успешной самореализации в обществе;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создать условия для формирования гражданско-патриотического воспитания детей и подростков;</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обеспечить условия для эффективного функционирования системы профилактики правонарушений и безопасного поведения учащихся учреждения;</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создать условия для вовлечения максимального количества детей с ограниченными возможностями и детей-инвалидов в воспитательный процесс учреждения на основе инклюзивного подхода;</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lastRenderedPageBreak/>
        <w:t>- организовать сотрудничество между учреждением и родителями в интересах творческого и свободного развития личности ребенка;</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организовать методическое сопровождение воспитательного процесса с целью эффективного использования инновационных форм работы и повышения профессиональной компетентности педагогов;</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 создать сетевое взаимодействие с социальными партнерами района для успешной реализации воспитательной работы в учреждении; </w:t>
      </w:r>
    </w:p>
    <w:p w:rsidR="001D2055" w:rsidRPr="00731078" w:rsidRDefault="001D2055" w:rsidP="001D2055">
      <w:pPr>
        <w:pStyle w:val="Default"/>
        <w:spacing w:line="276" w:lineRule="auto"/>
        <w:ind w:firstLine="567"/>
        <w:jc w:val="both"/>
      </w:pPr>
      <w:r w:rsidRPr="00731078">
        <w:t xml:space="preserve">- осуществлять мониторинг воспитательного процесса в учреждении (в том числе уровня развития качеств личности обучающихся). </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xml:space="preserve">В 2018-2019 учебном году были созданы условия для максимального развития творческих способностей обучающихся через организацию и проведение разноплановых воспитательных мероприятий разного уровня: </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на уровне детского творческого коллектива;</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на уровне воспитательного пространства учреждения;</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xml:space="preserve">- на уровне района.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u w:val="single"/>
        </w:rPr>
        <w:t>На уровне детского объединения</w:t>
      </w:r>
      <w:r w:rsidRPr="00731078">
        <w:rPr>
          <w:rFonts w:ascii="Times New Roman" w:hAnsi="Times New Roman" w:cs="Times New Roman"/>
          <w:sz w:val="24"/>
          <w:szCs w:val="24"/>
        </w:rPr>
        <w:t xml:space="preserve"> работа с коллективом обучающихся осуществлялась согласно планов воспитательной работы педагога дополнительного образования и строилась исходя из поставленных задач, соответствующих реализации воспитательной программы. Главной целью являлось спланировать деятельность обучающихся детского коллектива (объединения) через реализацию ряда мероприятий, направленных на личностный рост ребенка, его духовное, нравственное самосовершенствование, креативность, ответственность, способность к поступку.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Анализируя выполнение планов воспитательной работы на уровне детских объединений педагогами дополнительного образования в течении учебного года было проведено 132 мероприятия, в которых приняли участие около 632 учащихся (85%). Педагогами были проведены мероприятия: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 на знакомство и сплочение коллектива (вечер «В кругу друзей», конкурсно-игровая программа «Снова вместе», «Дни именинников», танцевально-игровая программа «Вечер знакомств», выездные мероприятия г.Тюмень театр «Ангажемент», спектакль «Морозко», с.Байкалово, кинотеатр «Горизонт» и т.п.);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на обеспечение духовно-нравственного, гражданского, патриотического воспитания обучающихся (Акции «Подари открытку герою», оформление праздничной газеты «Мальчишки наша защита и опора», Час общения «День неизвестного солдата», акция памяти «Керчь, мы с тобой», Соревнования по снаряжению «Автоматный рожок», беседы на тему «День Победы», «Родина ты под защитой», «Что такое патриотизм» и т.д.);</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 на формирование культуры здорового и безопасного образа жизни, укрепление здоровья обучающихся, профилактику правонарушений и безопасного поведения (инструктажи по ОТ и ТБ, тематические минутки общения о правилах поведения и режиме работы учреждения,  инструктажи по пожарной безопасности, по соблюдению правил дорожного движения, тренировочные занятия по эвакуации при ЧС, профилактические беседы на тему: «Профилактика травматизма», «Осторожно, клещ», «Осторожно гололед»,  «Соблюдение правил безопасности на водоемах и реках в зимний период», «Соблюдение правил безопасности в весенне-летний период», День здоровья, профилактические мероприятия «Хорошие манеры» (правила поведения в зрительном зале, за кулисами), </w:t>
      </w:r>
      <w:r w:rsidRPr="00731078">
        <w:rPr>
          <w:rFonts w:ascii="Times New Roman" w:hAnsi="Times New Roman" w:cs="Times New Roman"/>
          <w:sz w:val="24"/>
          <w:szCs w:val="24"/>
        </w:rPr>
        <w:lastRenderedPageBreak/>
        <w:t xml:space="preserve">«Умей дружить»,  экскурсия в Пожарную часть, Поход в лес (2 раза) просмотр видеоролика «О вреде курения»;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на формирование традиций коллектива, развитие интереса к выбранному виду деятельности, создание ситуации успеха каждому обучающемуся, активизацию творческой деятельности учащихся (отчетные концерты и т.д.).</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Взаимодействие педагога с родителями на уровне детского объединения чаще заключается в разовых беседах по случаю проведения какого-либо мероприятия.</w:t>
      </w:r>
      <w:r w:rsidRPr="00731078">
        <w:rPr>
          <w:rFonts w:ascii="Times New Roman" w:hAnsi="Times New Roman" w:cs="Times New Roman"/>
          <w:color w:val="FF0000"/>
          <w:sz w:val="24"/>
          <w:szCs w:val="24"/>
        </w:rPr>
        <w:t xml:space="preserve"> </w:t>
      </w:r>
      <w:r w:rsidRPr="00731078">
        <w:rPr>
          <w:rFonts w:ascii="Times New Roman" w:hAnsi="Times New Roman" w:cs="Times New Roman"/>
          <w:sz w:val="24"/>
          <w:szCs w:val="24"/>
        </w:rPr>
        <w:t>Но отдельные педагоги Фирсова Н.С., Кузьмина М.С., Назарова А.В., Смирнова И.В., Молчанова А.В., Сидорова О.В. активно привлекают родителей к участию в мероприятиях и в подготовке к конкурсным и концертным программам. Сидорова О.В., педагог дополнительного образования внутри детского объединения организовала и провела 3 мероприятия с участием родителей (мастер-класс «Цветы канзаши» (6 мам), конкурс кормушек «Синичкин день» (приняло участие 9 семей), викторина «Сказочные семьи» к Международному Дню семьи).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 целом, педагогами дополнительного образования больше внимания уделяется созданию условий для развития детского творчества в объединениях, развитию их индивидуальных, творческих способностей, формированию ценностного отношения к здоровью и здоровому образу жизни. В процессе воспитания педагоги дополнительного образования формируют у обучающихся чувство патриотизма, товарищества, активное отношение к действительности. В меньшей степени уделяется внимание формированию у обучающихся духовно-нравственных ценностей, участию в социально-значимой деятельности. Также, недостаточно проводится профилактическая работа по предупреждению безнадзорности и правонарушений несовершеннолетних, правовому воспитанию учащихся. Вместе с тем, можно отметить, что организация воспитания учащихся представлена разнообразными формами и методами: беседы, конкурсно-развлекательные игры, викторины, экскурсии, выставки, отчетные концерты и т.п. При этом реже используются такие формы работы как творческие и проектные работы, миниисследования, встречи с интересными людьми, коллективно-творческие дела.</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Активную (разноплановую) работу в течение 2018 – 2019 учебного года на уровне детских объединений провели педагоги: Сидорова О.В., Фирсова Н.С., Кузьмина М.С., Молчанова А.В., Томилова Л.Г.  (приложение №1 «Сводная таблица выполнения плана воспитательных мероприятий внутри детских объединений 2018-2019 учебного года», Приложение №2 Диаграмма «Количество проведенных мероприятий внутри детских объединений педагогами дополнительного образования»). </w:t>
      </w:r>
    </w:p>
    <w:p w:rsidR="001D2055" w:rsidRPr="00731078" w:rsidRDefault="001D2055" w:rsidP="001D2055">
      <w:pPr>
        <w:spacing w:after="0" w:line="276" w:lineRule="auto"/>
        <w:ind w:firstLine="567"/>
        <w:jc w:val="both"/>
        <w:rPr>
          <w:rFonts w:ascii="Times New Roman" w:hAnsi="Times New Roman" w:cs="Times New Roman"/>
          <w:b/>
          <w:sz w:val="24"/>
          <w:szCs w:val="24"/>
        </w:rPr>
      </w:pPr>
      <w:r w:rsidRPr="00731078">
        <w:rPr>
          <w:rFonts w:ascii="Times New Roman" w:hAnsi="Times New Roman" w:cs="Times New Roman"/>
          <w:b/>
          <w:sz w:val="24"/>
          <w:szCs w:val="24"/>
        </w:rPr>
        <w:t xml:space="preserve">Рекомендации: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необходимо планировать мероприятия, направленные на реализацию проектной и исследовательской деятельности;</w:t>
      </w:r>
    </w:p>
    <w:p w:rsidR="001D2055" w:rsidRPr="00731078" w:rsidRDefault="001D2055" w:rsidP="001D2055">
      <w:pPr>
        <w:spacing w:after="0" w:line="276" w:lineRule="auto"/>
        <w:ind w:firstLine="567"/>
        <w:jc w:val="both"/>
        <w:rPr>
          <w:rFonts w:ascii="Times New Roman" w:hAnsi="Times New Roman" w:cs="Times New Roman"/>
          <w:color w:val="000000"/>
          <w:sz w:val="24"/>
          <w:szCs w:val="24"/>
          <w:shd w:val="clear" w:color="auto" w:fill="FFFFFF"/>
        </w:rPr>
      </w:pPr>
      <w:r w:rsidRPr="00731078">
        <w:rPr>
          <w:rFonts w:ascii="Times New Roman" w:hAnsi="Times New Roman" w:cs="Times New Roman"/>
          <w:sz w:val="24"/>
          <w:szCs w:val="24"/>
        </w:rPr>
        <w:t xml:space="preserve">- более продуктивно систематизировать </w:t>
      </w:r>
      <w:r w:rsidRPr="00731078">
        <w:rPr>
          <w:rFonts w:ascii="Times New Roman" w:hAnsi="Times New Roman" w:cs="Times New Roman"/>
          <w:color w:val="000000"/>
          <w:sz w:val="24"/>
          <w:szCs w:val="24"/>
          <w:shd w:val="clear" w:color="auto" w:fill="FFFFFF"/>
        </w:rPr>
        <w:t>работу с родителями через внедрение и использование разнообразных форм взаимодействия, в том числе через сеть Интернет (странички детского объединения, что позволит большинству родителей быть в курсе событий о жизни детского объединения);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продумать, запланировать и организовать работу с детьми в каникулярное время (весенние, осенние каникулы);</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lastRenderedPageBreak/>
        <w:t>- организовать работу по обмену опытом и совместной деятельности среди детских объединений.</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u w:val="single"/>
        </w:rPr>
      </w:pPr>
      <w:r w:rsidRPr="00731078">
        <w:rPr>
          <w:rFonts w:ascii="Times New Roman" w:eastAsia="Calibri" w:hAnsi="Times New Roman" w:cs="Times New Roman"/>
          <w:sz w:val="24"/>
          <w:szCs w:val="24"/>
          <w:u w:val="single"/>
        </w:rPr>
        <w:t>Анализ работы на  уровне воспитательного пространства учреждения и на уровне района.</w:t>
      </w:r>
    </w:p>
    <w:p w:rsidR="001D2055" w:rsidRPr="00731078" w:rsidRDefault="001D2055" w:rsidP="001D2055">
      <w:pPr>
        <w:spacing w:after="0" w:line="276" w:lineRule="auto"/>
        <w:ind w:firstLine="567"/>
        <w:contextualSpacing/>
        <w:jc w:val="both"/>
        <w:rPr>
          <w:rFonts w:ascii="Times New Roman" w:hAnsi="Times New Roman" w:cs="Times New Roman"/>
          <w:sz w:val="24"/>
          <w:szCs w:val="24"/>
        </w:rPr>
      </w:pPr>
      <w:r w:rsidRPr="00731078">
        <w:rPr>
          <w:rFonts w:ascii="Times New Roman" w:hAnsi="Times New Roman" w:cs="Times New Roman"/>
          <w:color w:val="000000"/>
          <w:sz w:val="24"/>
          <w:szCs w:val="24"/>
        </w:rPr>
        <w:t xml:space="preserve">Сплоченный детский коллектив представляет собой необходимое условие самоутверждения личности, но не менее важным является взаимодействие детей и подростков за рамками детского объединения, где ребенок получает опыт межличностного общения и поведения в различных видах деятельности.  </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В 2018-2019 учебном году Центром детского творчества «Эльдорадо» организовано и проведено 129 мероприятий, из них 76 районных массовых мероприятия различного содержания (2017-2018 уч.год – проведено 72). Выполнение плана районных мероприятий составило 131% (по плану-58, проведено-76 мероприятий).  В данных мероприятиях приняло участие:</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более 1000 детей и подростков, из них 265 обучающихся ЦДТ «Эльдорадо»;</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xml:space="preserve"> - более 130 педагогов.</w:t>
      </w:r>
    </w:p>
    <w:p w:rsidR="001D2055" w:rsidRPr="00731078" w:rsidRDefault="001D2055" w:rsidP="001D2055">
      <w:pPr>
        <w:spacing w:after="0" w:line="276" w:lineRule="auto"/>
        <w:ind w:firstLine="567"/>
        <w:jc w:val="both"/>
        <w:rPr>
          <w:rFonts w:ascii="Times New Roman" w:eastAsia="Calibri" w:hAnsi="Times New Roman" w:cs="Times New Roman"/>
          <w:color w:val="000000"/>
          <w:sz w:val="24"/>
          <w:szCs w:val="24"/>
        </w:rPr>
      </w:pPr>
      <w:r w:rsidRPr="00731078">
        <w:rPr>
          <w:rFonts w:ascii="Times New Roman" w:eastAsia="Calibri" w:hAnsi="Times New Roman" w:cs="Times New Roman"/>
          <w:color w:val="000000"/>
          <w:sz w:val="24"/>
          <w:szCs w:val="24"/>
        </w:rPr>
        <w:t>Каждое районное мероприятие способствовало решению поставленных перед коллективом воспитательных задач:</w:t>
      </w:r>
    </w:p>
    <w:p w:rsidR="001D2055" w:rsidRPr="00731078" w:rsidRDefault="001D2055" w:rsidP="001D2055">
      <w:pPr>
        <w:numPr>
          <w:ilvl w:val="0"/>
          <w:numId w:val="28"/>
        </w:numPr>
        <w:spacing w:after="0" w:line="276" w:lineRule="auto"/>
        <w:ind w:left="0" w:firstLine="567"/>
        <w:jc w:val="both"/>
        <w:rPr>
          <w:rFonts w:ascii="Times New Roman" w:hAnsi="Times New Roman" w:cs="Times New Roman"/>
          <w:sz w:val="24"/>
          <w:szCs w:val="24"/>
        </w:rPr>
      </w:pPr>
      <w:r w:rsidRPr="00731078">
        <w:rPr>
          <w:rFonts w:ascii="Times New Roman" w:hAnsi="Times New Roman" w:cs="Times New Roman"/>
          <w:b/>
          <w:sz w:val="24"/>
          <w:szCs w:val="24"/>
        </w:rPr>
        <w:t>Для раскрытия творческого потенциала детей, стимулирования</w:t>
      </w:r>
      <w:r w:rsidRPr="00731078">
        <w:rPr>
          <w:rFonts w:ascii="Times New Roman" w:hAnsi="Times New Roman" w:cs="Times New Roman"/>
          <w:b/>
          <w:sz w:val="24"/>
          <w:szCs w:val="24"/>
          <w:shd w:val="clear" w:color="auto" w:fill="FFFFFF"/>
        </w:rPr>
        <w:t xml:space="preserve"> интереса к интеллектуальной деятельности</w:t>
      </w:r>
      <w:r w:rsidRPr="00731078">
        <w:rPr>
          <w:rFonts w:ascii="Times New Roman" w:hAnsi="Times New Roman" w:cs="Times New Roman"/>
          <w:sz w:val="24"/>
          <w:szCs w:val="24"/>
          <w:shd w:val="clear" w:color="auto" w:fill="FFFFFF"/>
        </w:rPr>
        <w:t xml:space="preserve"> было организовано и проведено 5</w:t>
      </w:r>
      <w:r w:rsidRPr="00731078">
        <w:rPr>
          <w:rFonts w:ascii="Times New Roman" w:hAnsi="Times New Roman" w:cs="Times New Roman"/>
          <w:sz w:val="24"/>
          <w:szCs w:val="24"/>
        </w:rPr>
        <w:t xml:space="preserve"> интеллектуальных игр (районная интеллектуальная игра «Соображалки», муниципальный этап областного конкурса «Правовой лабиринт», «Уральский характер», районная интеллектуальная игра «По дороге взрослой жизни», «Интеллектуальная радуга») научно-практическая конференция.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В данных мероприятиях принял участие только один обучающийся Центра детского творчества «Эльдорадо» - это Колмакова Анастасия, руководитель Сидорова О.В. На муниципальном этапе областного конкурса-форума «Уральский характер» - 1 место, на областном этапе данного конкурса – участие.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Библиотека ЦДТ «Эльдорадо» являясь элементом учебно-воспитательного процесса, также  способна активизировать творческий, интеллектуальный потенциал ребенка. Она представляет информацию и идеи, необходимые для успешного существования в современном информационном обществе, где знания играют важную роль, прививает  потребность в самообразовании, развивает воображение, воспитывает гражданскую ответственность. В работе библиотеки ЦДТ «Эльдорадо» можно выделить ряд факторов, способствующих формированию активной читательской деятельности, готовности ребенка творить, реализовывать свой творческий потенциал. И в этом плане библиотека успешно осуществляет свою деятельность.</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В 2018-2019 учебном году незначительно снизилось количество читателей на 45 человек, соответственно уменьшилось количество посещений и показатель книговыдачи.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877"/>
        <w:gridCol w:w="1866"/>
        <w:gridCol w:w="1743"/>
        <w:gridCol w:w="1569"/>
      </w:tblGrid>
      <w:tr w:rsidR="001D2055" w:rsidRPr="00731078" w:rsidTr="009D06FD">
        <w:tc>
          <w:tcPr>
            <w:tcW w:w="2309" w:type="dxa"/>
          </w:tcPr>
          <w:p w:rsidR="001D2055" w:rsidRPr="00731078" w:rsidRDefault="001D2055" w:rsidP="009D06FD">
            <w:pPr>
              <w:spacing w:after="0" w:line="276" w:lineRule="auto"/>
              <w:ind w:firstLine="567"/>
              <w:jc w:val="both"/>
              <w:rPr>
                <w:rFonts w:ascii="Times New Roman" w:hAnsi="Times New Roman" w:cs="Times New Roman"/>
                <w:b/>
                <w:sz w:val="24"/>
                <w:szCs w:val="24"/>
              </w:rPr>
            </w:pPr>
            <w:r w:rsidRPr="00731078">
              <w:rPr>
                <w:rFonts w:ascii="Times New Roman" w:hAnsi="Times New Roman" w:cs="Times New Roman"/>
                <w:b/>
                <w:i/>
                <w:iCs/>
                <w:spacing w:val="4"/>
                <w:sz w:val="24"/>
                <w:szCs w:val="24"/>
              </w:rPr>
              <w:t>Показатель</w:t>
            </w:r>
          </w:p>
        </w:tc>
        <w:tc>
          <w:tcPr>
            <w:tcW w:w="1944"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i/>
                <w:iCs/>
                <w:spacing w:val="4"/>
                <w:sz w:val="24"/>
                <w:szCs w:val="24"/>
              </w:rPr>
              <w:t>2015-2016 уч.год</w:t>
            </w:r>
          </w:p>
        </w:tc>
        <w:tc>
          <w:tcPr>
            <w:tcW w:w="1932" w:type="dxa"/>
          </w:tcPr>
          <w:p w:rsidR="001D2055" w:rsidRPr="00731078" w:rsidRDefault="001D2055" w:rsidP="009D06FD">
            <w:pPr>
              <w:spacing w:after="0" w:line="276" w:lineRule="auto"/>
              <w:jc w:val="both"/>
              <w:outlineLvl w:val="0"/>
              <w:rPr>
                <w:rFonts w:ascii="Times New Roman" w:hAnsi="Times New Roman" w:cs="Times New Roman"/>
                <w:b/>
                <w:bCs/>
                <w:i/>
                <w:kern w:val="36"/>
                <w:sz w:val="24"/>
                <w:szCs w:val="24"/>
              </w:rPr>
            </w:pPr>
            <w:r w:rsidRPr="00731078">
              <w:rPr>
                <w:rFonts w:ascii="Times New Roman" w:hAnsi="Times New Roman" w:cs="Times New Roman"/>
                <w:b/>
                <w:bCs/>
                <w:i/>
                <w:kern w:val="36"/>
                <w:sz w:val="24"/>
                <w:szCs w:val="24"/>
              </w:rPr>
              <w:t>2016-2017 уч.год</w:t>
            </w:r>
          </w:p>
        </w:tc>
        <w:tc>
          <w:tcPr>
            <w:tcW w:w="1782" w:type="dxa"/>
          </w:tcPr>
          <w:p w:rsidR="001D2055" w:rsidRPr="00731078" w:rsidRDefault="001D2055" w:rsidP="009D06FD">
            <w:pPr>
              <w:spacing w:after="0" w:line="276" w:lineRule="auto"/>
              <w:jc w:val="both"/>
              <w:outlineLvl w:val="0"/>
              <w:rPr>
                <w:rFonts w:ascii="Times New Roman" w:hAnsi="Times New Roman" w:cs="Times New Roman"/>
                <w:b/>
                <w:bCs/>
                <w:i/>
                <w:kern w:val="36"/>
                <w:sz w:val="24"/>
                <w:szCs w:val="24"/>
              </w:rPr>
            </w:pPr>
            <w:r w:rsidRPr="00731078">
              <w:rPr>
                <w:rFonts w:ascii="Times New Roman" w:hAnsi="Times New Roman" w:cs="Times New Roman"/>
                <w:b/>
                <w:bCs/>
                <w:i/>
                <w:kern w:val="36"/>
                <w:sz w:val="24"/>
                <w:szCs w:val="24"/>
              </w:rPr>
              <w:t>2017-2018 уч.год</w:t>
            </w:r>
          </w:p>
        </w:tc>
        <w:tc>
          <w:tcPr>
            <w:tcW w:w="1603" w:type="dxa"/>
          </w:tcPr>
          <w:p w:rsidR="001D2055" w:rsidRPr="00731078" w:rsidRDefault="001D2055" w:rsidP="009D06FD">
            <w:pPr>
              <w:spacing w:after="0" w:line="276" w:lineRule="auto"/>
              <w:jc w:val="both"/>
              <w:outlineLvl w:val="0"/>
              <w:rPr>
                <w:rFonts w:ascii="Times New Roman" w:hAnsi="Times New Roman" w:cs="Times New Roman"/>
                <w:b/>
                <w:bCs/>
                <w:i/>
                <w:kern w:val="36"/>
                <w:sz w:val="24"/>
                <w:szCs w:val="24"/>
              </w:rPr>
            </w:pPr>
            <w:r w:rsidRPr="00731078">
              <w:rPr>
                <w:rFonts w:ascii="Times New Roman" w:hAnsi="Times New Roman" w:cs="Times New Roman"/>
                <w:b/>
                <w:bCs/>
                <w:i/>
                <w:kern w:val="36"/>
                <w:sz w:val="24"/>
                <w:szCs w:val="24"/>
              </w:rPr>
              <w:t>2018-2019 уч.год</w:t>
            </w:r>
          </w:p>
        </w:tc>
      </w:tr>
      <w:tr w:rsidR="001D2055" w:rsidRPr="00731078" w:rsidTr="009D06FD">
        <w:tc>
          <w:tcPr>
            <w:tcW w:w="2309"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pacing w:val="4"/>
                <w:sz w:val="24"/>
                <w:szCs w:val="24"/>
              </w:rPr>
              <w:t>Количество читателей</w:t>
            </w:r>
          </w:p>
        </w:tc>
        <w:tc>
          <w:tcPr>
            <w:tcW w:w="1944"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926</w:t>
            </w:r>
          </w:p>
        </w:tc>
        <w:tc>
          <w:tcPr>
            <w:tcW w:w="193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747</w:t>
            </w:r>
          </w:p>
        </w:tc>
        <w:tc>
          <w:tcPr>
            <w:tcW w:w="178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831</w:t>
            </w:r>
          </w:p>
        </w:tc>
        <w:tc>
          <w:tcPr>
            <w:tcW w:w="1603"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786</w:t>
            </w:r>
          </w:p>
        </w:tc>
      </w:tr>
      <w:tr w:rsidR="001D2055" w:rsidRPr="00731078" w:rsidTr="009D06FD">
        <w:tc>
          <w:tcPr>
            <w:tcW w:w="2309"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pacing w:val="4"/>
                <w:sz w:val="24"/>
                <w:szCs w:val="24"/>
              </w:rPr>
              <w:lastRenderedPageBreak/>
              <w:t>Количество посещений</w:t>
            </w:r>
          </w:p>
        </w:tc>
        <w:tc>
          <w:tcPr>
            <w:tcW w:w="1944"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3734</w:t>
            </w:r>
          </w:p>
        </w:tc>
        <w:tc>
          <w:tcPr>
            <w:tcW w:w="193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3458</w:t>
            </w:r>
          </w:p>
        </w:tc>
        <w:tc>
          <w:tcPr>
            <w:tcW w:w="178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4270</w:t>
            </w:r>
          </w:p>
        </w:tc>
        <w:tc>
          <w:tcPr>
            <w:tcW w:w="1603"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4249</w:t>
            </w:r>
          </w:p>
        </w:tc>
      </w:tr>
      <w:tr w:rsidR="001D2055" w:rsidRPr="00731078" w:rsidTr="009D06FD">
        <w:tc>
          <w:tcPr>
            <w:tcW w:w="2309"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pacing w:val="4"/>
                <w:sz w:val="24"/>
                <w:szCs w:val="24"/>
              </w:rPr>
              <w:t>Количество книговыдач</w:t>
            </w:r>
          </w:p>
        </w:tc>
        <w:tc>
          <w:tcPr>
            <w:tcW w:w="1944"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9786</w:t>
            </w:r>
          </w:p>
        </w:tc>
        <w:tc>
          <w:tcPr>
            <w:tcW w:w="193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9516</w:t>
            </w:r>
          </w:p>
        </w:tc>
        <w:tc>
          <w:tcPr>
            <w:tcW w:w="1782"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10854</w:t>
            </w:r>
          </w:p>
        </w:tc>
        <w:tc>
          <w:tcPr>
            <w:tcW w:w="1603" w:type="dxa"/>
          </w:tcPr>
          <w:p w:rsidR="001D2055" w:rsidRPr="00731078" w:rsidRDefault="001D2055" w:rsidP="009D06FD">
            <w:pPr>
              <w:spacing w:after="0" w:line="276" w:lineRule="auto"/>
              <w:ind w:firstLine="567"/>
              <w:jc w:val="both"/>
              <w:outlineLvl w:val="0"/>
              <w:rPr>
                <w:rFonts w:ascii="Times New Roman" w:hAnsi="Times New Roman" w:cs="Times New Roman"/>
                <w:bCs/>
                <w:kern w:val="36"/>
                <w:sz w:val="24"/>
                <w:szCs w:val="24"/>
              </w:rPr>
            </w:pPr>
            <w:r w:rsidRPr="00731078">
              <w:rPr>
                <w:rFonts w:ascii="Times New Roman" w:hAnsi="Times New Roman" w:cs="Times New Roman"/>
                <w:bCs/>
                <w:kern w:val="36"/>
                <w:sz w:val="24"/>
                <w:szCs w:val="24"/>
              </w:rPr>
              <w:t>9688</w:t>
            </w:r>
          </w:p>
        </w:tc>
      </w:tr>
    </w:tbl>
    <w:p w:rsidR="001D2055" w:rsidRPr="00731078" w:rsidRDefault="001D2055" w:rsidP="001D2055">
      <w:pPr>
        <w:spacing w:after="0" w:line="276" w:lineRule="auto"/>
        <w:ind w:firstLine="567"/>
        <w:jc w:val="both"/>
        <w:outlineLvl w:val="0"/>
        <w:rPr>
          <w:rFonts w:ascii="Times New Roman" w:hAnsi="Times New Roman" w:cs="Times New Roman"/>
          <w:bCs/>
          <w:kern w:val="36"/>
          <w:sz w:val="24"/>
          <w:szCs w:val="24"/>
        </w:rPr>
      </w:pP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bCs/>
          <w:iCs/>
          <w:sz w:val="24"/>
          <w:szCs w:val="24"/>
        </w:rPr>
        <w:t xml:space="preserve">Анализ состава пользователей показал следующий результат, </w:t>
      </w:r>
      <w:r w:rsidRPr="00731078">
        <w:rPr>
          <w:rFonts w:ascii="Times New Roman" w:hAnsi="Times New Roman" w:cs="Times New Roman"/>
          <w:sz w:val="24"/>
          <w:szCs w:val="24"/>
        </w:rPr>
        <w:t>что основной контингент пользователей библиотеки составляют учащиеся 1-4 классов (начальное звено), что составляет 33% от общего количества читателей и учащиеся 5-7 класс – 27%. Наблюдается увеличение пользователей библиотеки дошкольного возраста и учащихся 8-9 классов. Самой малочисленной группой пользователей остаются учащиеся 10-11 классов, что составляет 2% (по сравнению с прошлым годом уменьшение на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1860"/>
        <w:gridCol w:w="1202"/>
        <w:gridCol w:w="1202"/>
        <w:gridCol w:w="1202"/>
        <w:gridCol w:w="1169"/>
        <w:gridCol w:w="1395"/>
      </w:tblGrid>
      <w:tr w:rsidR="001D2055" w:rsidRPr="00731078" w:rsidTr="009D06FD">
        <w:tc>
          <w:tcPr>
            <w:tcW w:w="1351"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Учебный год</w:t>
            </w:r>
          </w:p>
        </w:tc>
        <w:tc>
          <w:tcPr>
            <w:tcW w:w="1892"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Дошкольники</w:t>
            </w:r>
          </w:p>
        </w:tc>
        <w:tc>
          <w:tcPr>
            <w:tcW w:w="1225"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1-4 класс</w:t>
            </w:r>
          </w:p>
        </w:tc>
        <w:tc>
          <w:tcPr>
            <w:tcW w:w="1225"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5-7 класс</w:t>
            </w:r>
          </w:p>
        </w:tc>
        <w:tc>
          <w:tcPr>
            <w:tcW w:w="1225"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8-9 класс</w:t>
            </w:r>
          </w:p>
        </w:tc>
        <w:tc>
          <w:tcPr>
            <w:tcW w:w="1226"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10-11 класс</w:t>
            </w:r>
          </w:p>
        </w:tc>
        <w:tc>
          <w:tcPr>
            <w:tcW w:w="1427" w:type="dxa"/>
          </w:tcPr>
          <w:p w:rsidR="001D2055" w:rsidRPr="00731078" w:rsidRDefault="001D2055" w:rsidP="009D06FD">
            <w:pPr>
              <w:spacing w:after="0" w:line="276" w:lineRule="auto"/>
              <w:jc w:val="both"/>
              <w:rPr>
                <w:rFonts w:ascii="Times New Roman" w:hAnsi="Times New Roman" w:cs="Times New Roman"/>
                <w:b/>
                <w:sz w:val="24"/>
                <w:szCs w:val="24"/>
              </w:rPr>
            </w:pPr>
            <w:r w:rsidRPr="00731078">
              <w:rPr>
                <w:rFonts w:ascii="Times New Roman" w:hAnsi="Times New Roman" w:cs="Times New Roman"/>
                <w:b/>
                <w:sz w:val="24"/>
                <w:szCs w:val="24"/>
              </w:rPr>
              <w:t>Взрослое население</w:t>
            </w:r>
          </w:p>
        </w:tc>
      </w:tr>
      <w:tr w:rsidR="001D2055" w:rsidRPr="00731078" w:rsidTr="009D06FD">
        <w:tc>
          <w:tcPr>
            <w:tcW w:w="1351" w:type="dxa"/>
          </w:tcPr>
          <w:p w:rsidR="001D2055" w:rsidRPr="00731078" w:rsidRDefault="001D2055" w:rsidP="009D06FD">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2015-2016</w:t>
            </w:r>
          </w:p>
        </w:tc>
        <w:tc>
          <w:tcPr>
            <w:tcW w:w="1892"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208</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401</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137</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52</w:t>
            </w:r>
          </w:p>
        </w:tc>
        <w:tc>
          <w:tcPr>
            <w:tcW w:w="1226"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47</w:t>
            </w:r>
          </w:p>
        </w:tc>
        <w:tc>
          <w:tcPr>
            <w:tcW w:w="1427"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81</w:t>
            </w:r>
          </w:p>
        </w:tc>
      </w:tr>
      <w:tr w:rsidR="001D2055" w:rsidRPr="00731078" w:rsidTr="009D06FD">
        <w:tc>
          <w:tcPr>
            <w:tcW w:w="1351" w:type="dxa"/>
          </w:tcPr>
          <w:p w:rsidR="001D2055" w:rsidRPr="00731078" w:rsidRDefault="001D2055" w:rsidP="009D06FD">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2016-2017</w:t>
            </w:r>
          </w:p>
        </w:tc>
        <w:tc>
          <w:tcPr>
            <w:tcW w:w="1892"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93</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395</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134</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40</w:t>
            </w:r>
          </w:p>
        </w:tc>
        <w:tc>
          <w:tcPr>
            <w:tcW w:w="1226"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14</w:t>
            </w:r>
          </w:p>
        </w:tc>
        <w:tc>
          <w:tcPr>
            <w:tcW w:w="1427"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71</w:t>
            </w:r>
          </w:p>
        </w:tc>
      </w:tr>
      <w:tr w:rsidR="001D2055" w:rsidRPr="00731078" w:rsidTr="009D06FD">
        <w:tc>
          <w:tcPr>
            <w:tcW w:w="1351" w:type="dxa"/>
          </w:tcPr>
          <w:p w:rsidR="001D2055" w:rsidRPr="00731078" w:rsidRDefault="001D2055" w:rsidP="009D06FD">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2017-2018</w:t>
            </w:r>
          </w:p>
        </w:tc>
        <w:tc>
          <w:tcPr>
            <w:tcW w:w="1892"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87</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363</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152</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84</w:t>
            </w:r>
          </w:p>
        </w:tc>
        <w:tc>
          <w:tcPr>
            <w:tcW w:w="1226"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25</w:t>
            </w:r>
          </w:p>
        </w:tc>
        <w:tc>
          <w:tcPr>
            <w:tcW w:w="1427"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120</w:t>
            </w:r>
          </w:p>
        </w:tc>
      </w:tr>
      <w:tr w:rsidR="001D2055" w:rsidRPr="00731078" w:rsidTr="009D06FD">
        <w:tc>
          <w:tcPr>
            <w:tcW w:w="1351" w:type="dxa"/>
          </w:tcPr>
          <w:p w:rsidR="001D2055" w:rsidRPr="00731078" w:rsidRDefault="001D2055" w:rsidP="009D06FD">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2018-2019</w:t>
            </w:r>
          </w:p>
        </w:tc>
        <w:tc>
          <w:tcPr>
            <w:tcW w:w="1892"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105</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261</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216</w:t>
            </w:r>
          </w:p>
        </w:tc>
        <w:tc>
          <w:tcPr>
            <w:tcW w:w="1225"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113</w:t>
            </w:r>
          </w:p>
        </w:tc>
        <w:tc>
          <w:tcPr>
            <w:tcW w:w="1226"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11</w:t>
            </w:r>
          </w:p>
        </w:tc>
        <w:tc>
          <w:tcPr>
            <w:tcW w:w="1427" w:type="dxa"/>
          </w:tcPr>
          <w:p w:rsidR="001D2055" w:rsidRPr="00731078" w:rsidRDefault="001D2055" w:rsidP="009D06FD">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80</w:t>
            </w:r>
          </w:p>
        </w:tc>
      </w:tr>
    </w:tbl>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xml:space="preserve">Для раскрытия фонда и привлечения детей к чтению к юбилейным и памятным датам в библиотеке было оформлено 55 книжных выставок и полок. </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С целью популяризации творческого наследия уральского сказителя П.П.Бажова в 2019 году разработан и реализуется проект «Год с чародеем малахитовых былей».</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Успешно стартовал фестиваль в поддержку чтения «Открытая книга» для старшего возраста.</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Всего библиотекой ЦДТ «Эльдорадо» за текущий учебный год организовано и проведено  74 массовых мероприятия, из них 21 мероприятие районного уровня. Это литературные игры, конкурсы ИЗО и ДПИ, конкурсы детского литературного творчества, конкурсы творческих работ, читательская конференция, мастер-классы, литературные гостиные, игры-исследования, конкурс театров книга, выставка-ярмарка методических идей, чемпионат по скоростному чтению «Лига глотателей текста» и др.</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Всего пользователей, участвующих в мероприятиях в текущем году – 633 человека, что больше на 198 человек в сравнении с прошлым годом (2017-2018 уч.год -435).</w:t>
      </w:r>
    </w:p>
    <w:p w:rsidR="001D2055" w:rsidRPr="00731078" w:rsidRDefault="001D2055" w:rsidP="001D2055">
      <w:pPr>
        <w:spacing w:after="0" w:line="276" w:lineRule="auto"/>
        <w:ind w:firstLine="567"/>
        <w:jc w:val="both"/>
        <w:rPr>
          <w:rFonts w:ascii="Times New Roman" w:hAnsi="Times New Roman" w:cs="Times New Roman"/>
          <w:color w:val="000000"/>
          <w:sz w:val="24"/>
          <w:szCs w:val="24"/>
          <w:shd w:val="clear" w:color="auto" w:fill="FFFFFF"/>
        </w:rPr>
      </w:pPr>
      <w:r w:rsidRPr="00731078">
        <w:rPr>
          <w:rFonts w:ascii="Times New Roman" w:eastAsia="Calibri" w:hAnsi="Times New Roman" w:cs="Times New Roman"/>
          <w:sz w:val="24"/>
          <w:szCs w:val="24"/>
        </w:rPr>
        <w:t xml:space="preserve">Анализируя реализацию данной задачи можно сделать вывод, что Центром детского творчества ведется эффективная работа по созданию условий </w:t>
      </w:r>
      <w:r w:rsidRPr="00731078">
        <w:rPr>
          <w:rFonts w:ascii="Times New Roman" w:hAnsi="Times New Roman" w:cs="Times New Roman"/>
          <w:sz w:val="24"/>
          <w:szCs w:val="24"/>
        </w:rPr>
        <w:t xml:space="preserve">для раскрытия творческого потенциала детей, </w:t>
      </w:r>
      <w:r w:rsidRPr="00731078">
        <w:rPr>
          <w:rFonts w:ascii="Times New Roman" w:hAnsi="Times New Roman" w:cs="Times New Roman"/>
          <w:color w:val="000000"/>
          <w:sz w:val="24"/>
          <w:szCs w:val="24"/>
        </w:rPr>
        <w:t>стимулирования</w:t>
      </w:r>
      <w:r w:rsidRPr="00731078">
        <w:rPr>
          <w:rFonts w:ascii="Times New Roman" w:hAnsi="Times New Roman" w:cs="Times New Roman"/>
          <w:color w:val="000000"/>
          <w:sz w:val="24"/>
          <w:szCs w:val="24"/>
          <w:shd w:val="clear" w:color="auto" w:fill="FFFFFF"/>
        </w:rPr>
        <w:t xml:space="preserve"> интереса к интеллектуальной деятельности</w:t>
      </w:r>
      <w:r w:rsidRPr="00731078">
        <w:rPr>
          <w:rFonts w:ascii="Times New Roman" w:hAnsi="Times New Roman" w:cs="Times New Roman"/>
          <w:sz w:val="24"/>
          <w:szCs w:val="24"/>
        </w:rPr>
        <w:t xml:space="preserve">, но количество участников из числа обучающихся Центра находится на минимальном уровне. </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b/>
          <w:sz w:val="24"/>
          <w:szCs w:val="24"/>
        </w:rPr>
        <w:t>Рекомендации:</w:t>
      </w:r>
      <w:r w:rsidRPr="00731078">
        <w:rPr>
          <w:rFonts w:ascii="Times New Roman" w:eastAsia="Calibri" w:hAnsi="Times New Roman" w:cs="Times New Roman"/>
          <w:sz w:val="24"/>
          <w:szCs w:val="24"/>
        </w:rPr>
        <w:t xml:space="preserve"> </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Увеличить количество обучающихся Центра, принимающих участие в мероприятиях, способствующих интеллектуальному развитию.</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Продолжить применять новые библиотечные технологии для привлечения новых читателей в библиотеку.</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Продолжить внедрять в практику долгосрочные и краткосрочные проекты, в качестве ресурса, способствующего повышению качества образования.</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lastRenderedPageBreak/>
        <w:t>- Разработать и внедрить долгосрочный проект по продвижению чтения для среднего школьного звена, так как эта категория читателей осталась менее охваченной мероприятиями в этом учебном году.</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Расширять межведомственное взаимодействие с библиотеками района для обмена профессиональным опытом.</w:t>
      </w:r>
    </w:p>
    <w:p w:rsidR="001D2055" w:rsidRPr="00731078" w:rsidRDefault="001D2055" w:rsidP="001D2055">
      <w:pPr>
        <w:spacing w:after="0" w:line="276" w:lineRule="auto"/>
        <w:ind w:firstLine="567"/>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 Выстроить и обеспечить более эффективную систему взаимодействия библиотеки с педагогическим коллективом и детскими объединениями Центра (увеличить количество обучающихся Центра, участвующих в мероприятиях данного направления).</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Так как в последние годы обозначена важная проблема – отсутствие у значительной части молодых людей интереса к участию  в общественной жизни общества одной из приоритетных задач воспитательной работы учреждения была</w:t>
      </w:r>
      <w:r w:rsidRPr="00731078">
        <w:rPr>
          <w:rFonts w:ascii="Times New Roman" w:hAnsi="Times New Roman" w:cs="Times New Roman"/>
          <w:b/>
          <w:bCs/>
          <w:sz w:val="24"/>
          <w:szCs w:val="24"/>
        </w:rPr>
        <w:t xml:space="preserve"> создание условий для формирования социально-активной личности, способной к успешной самореализации в обществе.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Реализация данной задачи осуществлялась через активное участие обучающихся в общественной жизни учреждения и районных мероприятиях.</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Обучающиеся центра детского «Эльдорадо» приняли участие в 52 районных разноплановых мероприятиях, из них:</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в 12-ти районных конкурсах и фестивалях, 5-ти выставках ИЗО и ДПИ, 2-ух акциях, 10-ти спектаклях (спектакль для первоклассников, новогодний спектакль - 3 + 3 выездных, Елка Главы, Спектакль к 9 мая – 2), 1-ой интеллектуальной игре, одной сессии лидерских сборов, 3-х робототехнических соревнованиях и 18-ти прочих мероприятий.</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По участию в мероприятиях районного уровня обучающимися детских объединений лидируют детские объединения: д/о «Новая роль», «Улыбка», «Карусель» - руководитель Кузьмина М.С. (21 участие), д/о «Основы эстрадного вокала» - руководитель Назарова А.В. (13 участий), д/о «Гильоширование», «Уральский сундучок» - руководитель Сидорова О.В. (13 участий), д/о «Студия эстрадного вокала» - руководитель Молчанова А.В. (10 участий), д/о «Хореографическая студия» - руководитель Фирсова Н.С. (10 участий).</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4DAF4DC4" wp14:editId="59472707">
                <wp:simplePos x="0" y="0"/>
                <wp:positionH relativeFrom="column">
                  <wp:posOffset>-89535</wp:posOffset>
                </wp:positionH>
                <wp:positionV relativeFrom="paragraph">
                  <wp:posOffset>8255</wp:posOffset>
                </wp:positionV>
                <wp:extent cx="5634355" cy="2364740"/>
                <wp:effectExtent l="9525" t="11430" r="13970" b="508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364740"/>
                        </a:xfrm>
                        <a:prstGeom prst="rect">
                          <a:avLst/>
                        </a:prstGeom>
                        <a:solidFill>
                          <a:srgbClr val="FFFFFF"/>
                        </a:solidFill>
                        <a:ln w="9525">
                          <a:solidFill>
                            <a:srgbClr val="000000"/>
                          </a:solidFill>
                          <a:miter lim="800000"/>
                          <a:headEnd/>
                          <a:tailEnd/>
                        </a:ln>
                      </wps:spPr>
                      <wps:txbx>
                        <w:txbxContent>
                          <w:p w:rsidR="001D2055" w:rsidRDefault="001D2055" w:rsidP="001D2055">
                            <w:r w:rsidRPr="00073D04">
                              <w:rPr>
                                <w:noProof/>
                                <w:lang w:eastAsia="ru-RU"/>
                              </w:rPr>
                              <w:drawing>
                                <wp:inline distT="0" distB="0" distL="0" distR="0" wp14:anchorId="5468B9E0" wp14:editId="50AF9DD1">
                                  <wp:extent cx="5438775" cy="22669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F4DC4" id="_x0000_t202" coordsize="21600,21600" o:spt="202" path="m,l,21600r21600,l21600,xe">
                <v:stroke joinstyle="miter"/>
                <v:path gradientshapeok="t" o:connecttype="rect"/>
              </v:shapetype>
              <v:shape id="Надпись 18" o:spid="_x0000_s1026" type="#_x0000_t202" style="position:absolute;left:0;text-align:left;margin-left:-7.05pt;margin-top:.65pt;width:443.65pt;height:18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">
                <v:textbox style="mso-fit-shape-to-text:t">
                  <w:txbxContent>
                    <w:p w:rsidR="001D2055" w:rsidRDefault="001D2055" w:rsidP="001D2055">
                      <w:r w:rsidRPr="00073D04">
                        <w:rPr>
                          <w:noProof/>
                          <w:lang w:eastAsia="ru-RU"/>
                        </w:rPr>
                        <w:drawing>
                          <wp:inline distT="0" distB="0" distL="0" distR="0" wp14:anchorId="5468B9E0" wp14:editId="50AF9DD1">
                            <wp:extent cx="5438775" cy="22669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Результативность данных участий обучающихся в целом по учреждению Центра высока, что составляет 123  призовых места (2017-2018 уч.год – 92), из них: </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 мест – 45 (2017-2018 уч.год - 50);</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2 мест – 46 (2017-2018 уч.год - 28);</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3 мест – 32 (2017-2018 уч.год - 14).</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noProof/>
          <w:sz w:val="24"/>
          <w:szCs w:val="24"/>
          <w:lang w:eastAsia="ru-RU"/>
        </w:rPr>
        <w:lastRenderedPageBreak/>
        <w:drawing>
          <wp:inline distT="0" distB="0" distL="0" distR="0" wp14:anchorId="19B114AE" wp14:editId="39732895">
            <wp:extent cx="4552950" cy="26670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055" w:rsidRDefault="001D2055" w:rsidP="001D2055">
      <w:pPr>
        <w:spacing w:after="0" w:line="276" w:lineRule="auto"/>
        <w:ind w:firstLine="567"/>
        <w:jc w:val="both"/>
        <w:rPr>
          <w:rFonts w:ascii="Times New Roman" w:hAnsi="Times New Roman" w:cs="Times New Roman"/>
          <w:sz w:val="24"/>
          <w:szCs w:val="24"/>
        </w:rPr>
      </w:pPr>
    </w:p>
    <w:p w:rsidR="001D2055"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 целом по учреждению увеличилось количество призовых мест (увеличение на 31), незначительно уменьшилось количество 1 мест на 5.</w:t>
      </w:r>
    </w:p>
    <w:p w:rsidR="001D2055" w:rsidRPr="00731078"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noProof/>
          <w:sz w:val="24"/>
          <w:szCs w:val="24"/>
          <w:lang w:eastAsia="ru-RU"/>
        </w:rPr>
        <w:drawing>
          <wp:inline distT="0" distB="0" distL="0" distR="0" wp14:anchorId="11E8C003" wp14:editId="291AEB70">
            <wp:extent cx="5600700" cy="27432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2055" w:rsidRDefault="001D2055" w:rsidP="001D2055">
      <w:pPr>
        <w:spacing w:after="0" w:line="276" w:lineRule="auto"/>
        <w:ind w:firstLine="567"/>
        <w:jc w:val="both"/>
        <w:rPr>
          <w:rFonts w:ascii="Times New Roman" w:hAnsi="Times New Roman" w:cs="Times New Roman"/>
          <w:bCs/>
          <w:sz w:val="24"/>
          <w:szCs w:val="24"/>
        </w:rPr>
      </w:pP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Больше всего победных мест на уровне района у детских объединений, руководителями которых являются: Молчанова А.В.- 18 (2017-2018 уч.год – 9),  Сидорова О.В. – 17  (2017-2018 уч.год – 13), Коржавина О.П. - 17 (2017-2018 уч.год – 12), Назарова А.В. –12 (2017-2018 уч.год – 9), Томилова Л.Г. –8. </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noProof/>
          <w:sz w:val="24"/>
          <w:szCs w:val="24"/>
          <w:lang w:eastAsia="ru-RU"/>
        </w:rPr>
        <w:lastRenderedPageBreak/>
        <w:drawing>
          <wp:inline distT="0" distB="0" distL="0" distR="0" wp14:anchorId="08C6F1F2" wp14:editId="533C849D">
            <wp:extent cx="5362575" cy="27622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Наибольшее количество 1 мест заняли обучающиеся детских объединений, руководителями которых являются: Назарова А.В. - 7, Сидорова О.В. – 6, Коржавина О.П. – 6, Молчанова А.В. – 4, Кузьмина М.С. – 3. Все детские объединения в течении учебного года заняли хотя бы одно первое место в мероприятиях районного уровня, кроме д/о «Мозаика», руководитель Асламина А.К.</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Обучающиеся Центра стали участниками различных окружных, областных и всероссийских конкурсов и фестивалей.</w:t>
      </w:r>
    </w:p>
    <w:p w:rsidR="001D2055" w:rsidRPr="00731078" w:rsidRDefault="001D2055" w:rsidP="001D2055">
      <w:pPr>
        <w:spacing w:after="0" w:line="276" w:lineRule="auto"/>
        <w:ind w:firstLine="567"/>
        <w:jc w:val="both"/>
        <w:rPr>
          <w:rFonts w:ascii="Times New Roman" w:hAnsi="Times New Roman" w:cs="Times New Roman"/>
          <w:b/>
          <w:bCs/>
          <w:sz w:val="24"/>
          <w:szCs w:val="24"/>
          <w:u w:val="single"/>
        </w:rPr>
      </w:pPr>
      <w:r w:rsidRPr="00731078">
        <w:rPr>
          <w:rFonts w:ascii="Times New Roman" w:hAnsi="Times New Roman" w:cs="Times New Roman"/>
          <w:b/>
          <w:bCs/>
          <w:sz w:val="24"/>
          <w:szCs w:val="24"/>
          <w:u w:val="single"/>
        </w:rPr>
        <w:t>На окружном уровне: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«Робототехника», руководитель Елисеев А.С. - 1 место, 2 место, 1 место, 2 место, 3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«Основы робототехники», руководитель Голубцова Е.Г. – 1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«Казачок», руководитель Попов Г.Ф.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«Мой первый робот», руководитель Погодина Н.М. - участие;</w:t>
      </w:r>
    </w:p>
    <w:p w:rsidR="001D2055" w:rsidRPr="00731078" w:rsidRDefault="001D2055" w:rsidP="001D2055">
      <w:pPr>
        <w:spacing w:after="0" w:line="276" w:lineRule="auto"/>
        <w:ind w:firstLine="567"/>
        <w:jc w:val="both"/>
        <w:rPr>
          <w:rFonts w:ascii="Times New Roman" w:hAnsi="Times New Roman" w:cs="Times New Roman"/>
          <w:b/>
          <w:bCs/>
          <w:sz w:val="24"/>
          <w:szCs w:val="24"/>
          <w:u w:val="single"/>
        </w:rPr>
      </w:pPr>
      <w:r w:rsidRPr="00731078">
        <w:rPr>
          <w:rFonts w:ascii="Times New Roman" w:hAnsi="Times New Roman" w:cs="Times New Roman"/>
          <w:b/>
          <w:bCs/>
          <w:sz w:val="24"/>
          <w:szCs w:val="24"/>
          <w:u w:val="single"/>
        </w:rPr>
        <w:t>На областном уровне: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«Новая роль», руководитель Кузьмина М.С. - 1 место, 1 место, 3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«Робототехника», руководитель Елисеев А.С. - 1 место, 2 место, 3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«Юный спасатель», руководитель Рябков А.А. – 2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«Основы эстрадного вокала», руководитель Назарова А.В.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«Гильоширование», руководитель Сидорова О.В.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«Основы робототехники»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«Мой первый робот», руководитель Погодина Н.М.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«Звонница», руководитель Зырянова И.В. – участие.</w:t>
      </w:r>
    </w:p>
    <w:p w:rsidR="001D2055" w:rsidRPr="00731078" w:rsidRDefault="001D2055" w:rsidP="001D2055">
      <w:pPr>
        <w:spacing w:after="0" w:line="276" w:lineRule="auto"/>
        <w:ind w:firstLine="567"/>
        <w:jc w:val="both"/>
        <w:rPr>
          <w:rFonts w:ascii="Times New Roman" w:hAnsi="Times New Roman" w:cs="Times New Roman"/>
          <w:b/>
          <w:bCs/>
          <w:sz w:val="24"/>
          <w:szCs w:val="24"/>
          <w:u w:val="single"/>
        </w:rPr>
      </w:pPr>
      <w:r w:rsidRPr="00731078">
        <w:rPr>
          <w:rFonts w:ascii="Times New Roman" w:hAnsi="Times New Roman" w:cs="Times New Roman"/>
          <w:b/>
          <w:bCs/>
          <w:sz w:val="24"/>
          <w:szCs w:val="24"/>
          <w:u w:val="single"/>
        </w:rPr>
        <w:t xml:space="preserve">На всероссийском уровне: </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«Калейдоскоп», руководитель Захарова О.В. – 3 место.</w:t>
      </w:r>
    </w:p>
    <w:p w:rsidR="001D2055" w:rsidRPr="00731078" w:rsidRDefault="001D2055" w:rsidP="001D2055">
      <w:pPr>
        <w:spacing w:after="0" w:line="276" w:lineRule="auto"/>
        <w:ind w:firstLine="567"/>
        <w:jc w:val="both"/>
        <w:rPr>
          <w:rFonts w:ascii="Times New Roman" w:hAnsi="Times New Roman" w:cs="Times New Roman"/>
          <w:b/>
          <w:bCs/>
          <w:sz w:val="24"/>
          <w:szCs w:val="24"/>
          <w:u w:val="single"/>
        </w:rPr>
      </w:pPr>
      <w:r w:rsidRPr="00731078">
        <w:rPr>
          <w:rFonts w:ascii="Times New Roman" w:hAnsi="Times New Roman" w:cs="Times New Roman"/>
          <w:b/>
          <w:bCs/>
          <w:sz w:val="24"/>
          <w:szCs w:val="24"/>
          <w:u w:val="single"/>
        </w:rPr>
        <w:t xml:space="preserve">На международном уровне: </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«Уральский сундучок», руководитель Сидорова О.В. – 1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театральная студия «Улыбка», руководитель Кузьмина М.С. – 2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«Киндер-сюрприз», руководитель Смирнова И.В. - участие</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В целом по учреждению за отчетный период:</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на окружном уровне – 6 призовых мест</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lastRenderedPageBreak/>
        <w:t>- на областном уровне – 8 призовых мест;</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на всероссийском уровне – 1 призовое место;</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на международном уровне – 2 призовых места.</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В сравнении с прошлым учебным годом были выявлены следующую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953"/>
        <w:gridCol w:w="1854"/>
        <w:gridCol w:w="1711"/>
      </w:tblGrid>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
                <w:bCs/>
                <w:sz w:val="24"/>
                <w:szCs w:val="24"/>
              </w:rPr>
            </w:pPr>
            <w:r w:rsidRPr="00731078">
              <w:rPr>
                <w:rFonts w:ascii="Times New Roman" w:hAnsi="Times New Roman" w:cs="Times New Roman"/>
                <w:b/>
                <w:bCs/>
                <w:sz w:val="24"/>
                <w:szCs w:val="24"/>
              </w:rPr>
              <w:t>Уровень</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
                <w:bCs/>
                <w:sz w:val="24"/>
                <w:szCs w:val="24"/>
              </w:rPr>
            </w:pPr>
            <w:r w:rsidRPr="00731078">
              <w:rPr>
                <w:rFonts w:ascii="Times New Roman" w:hAnsi="Times New Roman" w:cs="Times New Roman"/>
                <w:b/>
                <w:bCs/>
                <w:sz w:val="24"/>
                <w:szCs w:val="24"/>
              </w:rPr>
              <w:t>2016-2017</w:t>
            </w: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
                <w:bCs/>
                <w:sz w:val="24"/>
                <w:szCs w:val="24"/>
              </w:rPr>
            </w:pPr>
            <w:r w:rsidRPr="00731078">
              <w:rPr>
                <w:rFonts w:ascii="Times New Roman" w:hAnsi="Times New Roman" w:cs="Times New Roman"/>
                <w:b/>
                <w:bCs/>
                <w:sz w:val="24"/>
                <w:szCs w:val="24"/>
              </w:rPr>
              <w:t>2017-2018</w:t>
            </w:r>
          </w:p>
        </w:tc>
        <w:tc>
          <w:tcPr>
            <w:tcW w:w="1754" w:type="dxa"/>
          </w:tcPr>
          <w:p w:rsidR="001D2055" w:rsidRPr="00731078" w:rsidRDefault="001D2055" w:rsidP="009D06FD">
            <w:pPr>
              <w:spacing w:after="0" w:line="276" w:lineRule="auto"/>
              <w:jc w:val="both"/>
              <w:rPr>
                <w:rFonts w:ascii="Times New Roman" w:hAnsi="Times New Roman" w:cs="Times New Roman"/>
                <w:b/>
                <w:bCs/>
                <w:sz w:val="24"/>
                <w:szCs w:val="24"/>
              </w:rPr>
            </w:pPr>
            <w:r w:rsidRPr="00731078">
              <w:rPr>
                <w:rFonts w:ascii="Times New Roman" w:hAnsi="Times New Roman" w:cs="Times New Roman"/>
                <w:b/>
                <w:bCs/>
                <w:sz w:val="24"/>
                <w:szCs w:val="24"/>
              </w:rPr>
              <w:t>2018-2019</w:t>
            </w:r>
          </w:p>
        </w:tc>
      </w:tr>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Районный </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128</w:t>
            </w: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92</w:t>
            </w:r>
          </w:p>
        </w:tc>
        <w:tc>
          <w:tcPr>
            <w:tcW w:w="1754" w:type="dxa"/>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123</w:t>
            </w:r>
          </w:p>
        </w:tc>
      </w:tr>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Окружной</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10</w:t>
            </w: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13</w:t>
            </w:r>
          </w:p>
        </w:tc>
        <w:tc>
          <w:tcPr>
            <w:tcW w:w="1754" w:type="dxa"/>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6</w:t>
            </w:r>
          </w:p>
        </w:tc>
      </w:tr>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Областной</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3</w:t>
            </w: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13</w:t>
            </w:r>
          </w:p>
        </w:tc>
        <w:tc>
          <w:tcPr>
            <w:tcW w:w="1754" w:type="dxa"/>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8</w:t>
            </w:r>
          </w:p>
        </w:tc>
      </w:tr>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Всероссийский </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6</w:t>
            </w: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2</w:t>
            </w:r>
          </w:p>
        </w:tc>
        <w:tc>
          <w:tcPr>
            <w:tcW w:w="1754" w:type="dxa"/>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1</w:t>
            </w:r>
          </w:p>
        </w:tc>
      </w:tr>
      <w:tr w:rsidR="001D2055" w:rsidRPr="00731078" w:rsidTr="009D06FD">
        <w:tc>
          <w:tcPr>
            <w:tcW w:w="3924"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Международный</w:t>
            </w:r>
          </w:p>
        </w:tc>
        <w:tc>
          <w:tcPr>
            <w:tcW w:w="1999"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p>
        </w:tc>
        <w:tc>
          <w:tcPr>
            <w:tcW w:w="1893" w:type="dxa"/>
            <w:shd w:val="clear" w:color="auto" w:fill="auto"/>
          </w:tcPr>
          <w:p w:rsidR="001D2055" w:rsidRPr="00731078" w:rsidRDefault="001D2055" w:rsidP="009D06FD">
            <w:pPr>
              <w:spacing w:after="0" w:line="276" w:lineRule="auto"/>
              <w:ind w:firstLine="567"/>
              <w:jc w:val="both"/>
              <w:rPr>
                <w:rFonts w:ascii="Times New Roman" w:hAnsi="Times New Roman" w:cs="Times New Roman"/>
                <w:bCs/>
                <w:sz w:val="24"/>
                <w:szCs w:val="24"/>
              </w:rPr>
            </w:pPr>
          </w:p>
        </w:tc>
        <w:tc>
          <w:tcPr>
            <w:tcW w:w="1754" w:type="dxa"/>
          </w:tcPr>
          <w:p w:rsidR="001D2055" w:rsidRPr="00731078" w:rsidRDefault="001D2055" w:rsidP="009D06FD">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2</w:t>
            </w:r>
          </w:p>
        </w:tc>
      </w:tr>
    </w:tbl>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Причиной снижения участия является то, что участие в окружных, областных и всероссийских мероприятиях зачастую является платным, так же доставка участников требует больших финансовых затрат.</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Для формирования социально-активной личности, способной к успешной самореализации в обществе Центром внешкольной работы «Эльдорадо» были организованы районные лидерские сборы (осенняя сессия).</w:t>
      </w:r>
    </w:p>
    <w:p w:rsidR="001D2055" w:rsidRPr="00731078" w:rsidRDefault="001D2055" w:rsidP="001D2055">
      <w:pPr>
        <w:autoSpaceDE w:val="0"/>
        <w:autoSpaceDN w:val="0"/>
        <w:adjustRightInd w:val="0"/>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Основная цель проведения районного Слета – создание условий для самореализации и саморазвития подрастающего поколения в Слободо-Туринском районе.</w:t>
      </w:r>
    </w:p>
    <w:p w:rsidR="001D2055" w:rsidRPr="00731078" w:rsidRDefault="001D2055" w:rsidP="001D2055">
      <w:pPr>
        <w:autoSpaceDE w:val="0"/>
        <w:autoSpaceDN w:val="0"/>
        <w:adjustRightInd w:val="0"/>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 Слёте приняло участие– 45 обучающихся, из 10 образовательных учреждений.</w:t>
      </w:r>
    </w:p>
    <w:p w:rsidR="001D2055" w:rsidRPr="00731078" w:rsidRDefault="001D2055" w:rsidP="001D2055">
      <w:pPr>
        <w:autoSpaceDE w:val="0"/>
        <w:autoSpaceDN w:val="0"/>
        <w:adjustRightInd w:val="0"/>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sz w:val="24"/>
          <w:szCs w:val="24"/>
        </w:rPr>
        <w:t>В течение всех сборов для ребят было организовано в среднем 16 разноплановых мероприятий.</w:t>
      </w:r>
    </w:p>
    <w:p w:rsidR="001D2055" w:rsidRPr="00731078" w:rsidRDefault="001D2055" w:rsidP="001D2055">
      <w:pPr>
        <w:spacing w:after="0" w:line="276" w:lineRule="auto"/>
        <w:ind w:firstLine="567"/>
        <w:jc w:val="both"/>
        <w:rPr>
          <w:rFonts w:ascii="Times New Roman" w:hAnsi="Times New Roman" w:cs="Times New Roman"/>
          <w:b/>
          <w:bCs/>
          <w:sz w:val="24"/>
          <w:szCs w:val="24"/>
        </w:rPr>
      </w:pPr>
      <w:r w:rsidRPr="00731078">
        <w:rPr>
          <w:rFonts w:ascii="Times New Roman" w:hAnsi="Times New Roman" w:cs="Times New Roman"/>
          <w:bCs/>
          <w:sz w:val="24"/>
          <w:szCs w:val="24"/>
        </w:rPr>
        <w:t xml:space="preserve">Активная работа велась и по созданию условий для </w:t>
      </w:r>
      <w:r w:rsidRPr="00731078">
        <w:rPr>
          <w:rFonts w:ascii="Times New Roman" w:hAnsi="Times New Roman" w:cs="Times New Roman"/>
          <w:b/>
          <w:bCs/>
          <w:sz w:val="24"/>
          <w:szCs w:val="24"/>
        </w:rPr>
        <w:t>формирования гражданско-патриотического воспитания детей и подростков.</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Почти каждое проведенное мероприятие способствует формированию данных качеств у детей и подростков. Наиболее яркими стали следующие мероприятия: районный фестиваль патриотической песни «Красная гвоздика», праздничная программа, посвященная Дню победы, спектакль «Память священна», районная выставка ИЗО и ДПИ «Мужество и доброта - в единстве сила». Приняли участие в мероприятиях данного направления таких как районный конкурс «Моя малая Родина: природа, культура, этнос», районный конкурс «Уральский характер», районный конкурс фотографий, посвященный 95-летию Слободо-Туринского района и др.</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Большую роль в формировании гражданско-патриотического воспитания занимает краеведческая работа. Сохраняя национально-историческое наследие, воспитание уважительного отношения к нравственным ценностям прошлых поколений подросток формируется как личность. В образовательных организациях решают эти задачи, в том числе и школьные музеи, работу которых с 2017 года курирует Центр внешкольной работы «Эльдорадо».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 настоящее время действует 16 музейных формирований в образовательных организациях всех видов и типов, что составляет 62% от общего кол-ва образовательных организаций.  В том числе 5 паспортизированных музеев (31%),   8 музейных комнат (50%) и 3 уголка (19%). Руководство музейными формированиями осуществляют педагоги учреждений.</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lastRenderedPageBreak/>
        <w:t>За отчётный период 11 образовательных организаций приняли участие в мероприятиях краеведческой направленности. В данных мероприятиях было задействовано 60 педагогов и вовлечено 549 учащихся.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По сравнению с прошлым учебным годом почти в два раза увеличилось количество активистов школьных музеев (с 43 чел. до 95 чел.), но при этом на 30% сократилось количество мероприятий, организованных активистами.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За отчетный период организовано и проведено 4 районных методических объединения, 4 районных конкурса, где приняли участие активисты школьных музеев. Проблемой остается то, что педагоги неохотно принимают участие в работе РМО, т.к. данная работа не оплачивается (отсутствие в образовательных учреждениях лицензии на дополнительное образование), следовательно, и участие в конкурсах краеведческой направленности незначительно высоко.</w:t>
      </w:r>
    </w:p>
    <w:p w:rsidR="001D2055" w:rsidRPr="00731078" w:rsidRDefault="001D2055" w:rsidP="001D2055">
      <w:pPr>
        <w:spacing w:after="0" w:line="276" w:lineRule="auto"/>
        <w:ind w:firstLine="567"/>
        <w:jc w:val="both"/>
        <w:rPr>
          <w:rFonts w:ascii="Times New Roman" w:hAnsi="Times New Roman" w:cs="Times New Roman"/>
          <w:b/>
          <w:sz w:val="24"/>
          <w:szCs w:val="24"/>
        </w:rPr>
      </w:pPr>
      <w:r w:rsidRPr="00731078">
        <w:rPr>
          <w:rFonts w:ascii="Times New Roman" w:hAnsi="Times New Roman" w:cs="Times New Roman"/>
          <w:sz w:val="24"/>
          <w:szCs w:val="24"/>
        </w:rPr>
        <w:t xml:space="preserve">В связи с увеличением количества случаев асоциального поведения детей и подростков, увеличения числа правонарушений Центром детского творчества «Эльдорадо» </w:t>
      </w:r>
      <w:r w:rsidRPr="00731078">
        <w:rPr>
          <w:rFonts w:ascii="Times New Roman" w:hAnsi="Times New Roman" w:cs="Times New Roman"/>
          <w:b/>
          <w:sz w:val="24"/>
          <w:szCs w:val="24"/>
        </w:rPr>
        <w:t>создаются условия для эффективного функционирования системы профилактики правонарушений и безопасного поведения обучающихся учреждения.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По последним данным ТКДНиЗП, ПДН состоит на профилактическом учете 43 подростка на территории Слободо-Туринского МР (на территории с.Туринская Слобода – 29), из них 4 посещают детские объединения Центра, что составляет 9% от общего количества, состоящих на учете (14% от подростков, состоящих на учете на территории с.Туринская Слобода).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Неотъемлемой частью воспитательной работы в детском объединении являются профилактические беседы на тему безопасного поведения, противоправного поведения, здорового образа жизни.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На официальном сайте учреждения в разделе «Профилактика» размещены буклеты, памятки для родителей, детей и подростков данной тематики. Профилактическая работа направлена не только на детей, состоящих на учете, но и детей «группы риска». Дети данной категории вовлекаются в культурно-массовые мероприятия, социальные акции, театральные постановки, выставки ИЗО и ДПИ.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Ведется работа по организации </w:t>
      </w:r>
      <w:r w:rsidRPr="00731078">
        <w:rPr>
          <w:rFonts w:ascii="Times New Roman" w:hAnsi="Times New Roman" w:cs="Times New Roman"/>
          <w:color w:val="000000"/>
          <w:sz w:val="24"/>
          <w:szCs w:val="24"/>
        </w:rPr>
        <w:t>встреч с несовершеннолетними и их родителями (законными представителями) в образовательных организациях района с целью адресного информирования об услугах в области содействия занятости в летний период (отдыха, оздоровления, трудоустройства) совместно с территориальной комиссии Слободо-Туринского района по делам несовершеннолетних и защите их прав, ПДН (100% охват отдыхом и оздоровлением).</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Одной из приоритетных задач в работе ЦДТ остается – </w:t>
      </w:r>
      <w:r w:rsidRPr="00731078">
        <w:rPr>
          <w:rFonts w:ascii="Times New Roman" w:hAnsi="Times New Roman" w:cs="Times New Roman"/>
          <w:b/>
          <w:sz w:val="24"/>
          <w:szCs w:val="24"/>
        </w:rPr>
        <w:t>социализация детей с ОВЗ, детей-инвалидов в условиях современной жизни, их творческое развитие</w:t>
      </w:r>
      <w:r w:rsidRPr="00731078">
        <w:rPr>
          <w:rFonts w:ascii="Times New Roman" w:hAnsi="Times New Roman" w:cs="Times New Roman"/>
          <w:sz w:val="24"/>
          <w:szCs w:val="24"/>
        </w:rPr>
        <w:t xml:space="preserve">. Педагогическим коллективом создаются </w:t>
      </w:r>
      <w:r w:rsidRPr="00731078">
        <w:rPr>
          <w:rFonts w:ascii="Times New Roman" w:hAnsi="Times New Roman" w:cs="Times New Roman"/>
          <w:bCs/>
          <w:sz w:val="24"/>
          <w:szCs w:val="24"/>
        </w:rPr>
        <w:t>условия для вовлечения максимального количества детей с ограниченными возможностями и детей-инвалидов в учебно-воспитательный процесс учреждения.</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 деятельность детских объединений вовлечено 4 ребенка-инвалида, 13 детей с ОВЗ. Активно посещают театральную студию «Улыбка», руководитель Кузьмина М.С.  дети-инвалиды и дети с ОВЗ.</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lastRenderedPageBreak/>
        <w:t>В сотрудничестве с РО ВОИ организовано 2 районных разноплановых мероприятия: районный фестиваль-конкурс «Ситцевый бал», районная выставка ИЗО и ДПИ «Творчество без границ», где приняло участие 53 ребенка данной категории. Ежегодно учащиеся данной категории детских объединений Центра участвуют в районном конкурсе «Город Мастеров». Библиотекой ЦДТ «Эльдорадо» в 2018-2019 учебном году проведено 34 библиотечных занятия с учащимися коррекционных классов разной тематики.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Вместе с детьми в театральных постановках участвуют граждане пожилого возраста и инвалиды. Почти четыре десятка абсолютно разных людей познают основы актерского мастерства и выходят на сцену. В отчетном периоде было организовано 3 спектакля, в которых приняло участие 9 детей-инвалидов и 14 взрослых.</w:t>
      </w:r>
    </w:p>
    <w:p w:rsidR="001D2055" w:rsidRPr="00731078" w:rsidRDefault="001D2055" w:rsidP="001D2055">
      <w:pPr>
        <w:spacing w:after="0" w:line="276" w:lineRule="auto"/>
        <w:ind w:firstLine="567"/>
        <w:jc w:val="both"/>
        <w:rPr>
          <w:rFonts w:ascii="Times New Roman" w:hAnsi="Times New Roman" w:cs="Times New Roman"/>
          <w:color w:val="000000"/>
          <w:sz w:val="24"/>
          <w:szCs w:val="24"/>
        </w:rPr>
      </w:pPr>
      <w:r w:rsidRPr="00731078">
        <w:rPr>
          <w:rFonts w:ascii="Times New Roman" w:hAnsi="Times New Roman" w:cs="Times New Roman"/>
          <w:sz w:val="24"/>
          <w:szCs w:val="24"/>
        </w:rPr>
        <w:t xml:space="preserve">Участники театральной студии «Улыбка» в текущем учебном году приняли участие в 9 мероприятиях разного уровня, где неоднократно одерживали победу (5 мероприятий районного уровня: Районный фестиваль творчества  "Рябиновый разгуляй", Районный туристический слет "Слободской привал", Районный конкурс старинных русских рецептов, Районный фестиваль народного творчества "Осеннее очарование", </w:t>
      </w:r>
      <w:r w:rsidRPr="00731078">
        <w:rPr>
          <w:rFonts w:ascii="Times New Roman" w:hAnsi="Times New Roman" w:cs="Times New Roman"/>
          <w:color w:val="000000"/>
          <w:sz w:val="24"/>
          <w:szCs w:val="24"/>
        </w:rPr>
        <w:t>Районный конкурс "У ВОИ -юбилей"; 3 мероприятия областного уровня: x открытый фестиваль-конкурс художественного творчества для людей с ОВЗ "Творчество без границ", Областной конкурс КВН "30 лет ВОИ", Областной фестиваль "Пасхальный перезвон"; 1 мероприятие междуцнародного уровня: III Международный конкурс инклюзивного искусства "Инклюзив арт" (заочный этап+очный этап)).</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Ежегодно для детей данной категории организуется и проводится новогоднее представление. В этом году новогодний спектакль посетило более 135 человек. </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Успешное решение задач воспитания возможно только при объединении усилий семьи и педагогического коллектива учреждения. </w:t>
      </w:r>
      <w:r w:rsidRPr="00731078">
        <w:rPr>
          <w:rFonts w:ascii="Times New Roman" w:hAnsi="Times New Roman" w:cs="Times New Roman"/>
          <w:b/>
          <w:bCs/>
          <w:sz w:val="24"/>
          <w:szCs w:val="24"/>
        </w:rPr>
        <w:t>В интересах творческого и свободного развития личности ребенка педагогический коллектив стремится к тесному эффективному взаимодействию с родителями</w:t>
      </w:r>
      <w:r w:rsidRPr="00731078">
        <w:rPr>
          <w:rFonts w:ascii="Times New Roman" w:hAnsi="Times New Roman" w:cs="Times New Roman"/>
          <w:bCs/>
          <w:sz w:val="24"/>
          <w:szCs w:val="24"/>
        </w:rPr>
        <w:t>.</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В течении 2018-2019 учебного года Центром детского творчества были организованы такие семейные мероприятия районного уровня как районный конкурс семейного чтения «Крылья», районный фестиваль детского творчества для мам «Нету слова нежнее, чем мама», районная игра для читающих семей «Читаем вместе». В совместной деятельности создавалась атмосфера взаимоподдержки, творчества и доверия.</w:t>
      </w:r>
      <w:r w:rsidRPr="00731078">
        <w:rPr>
          <w:rFonts w:ascii="Times New Roman" w:hAnsi="Times New Roman" w:cs="Times New Roman"/>
          <w:bCs/>
          <w:color w:val="FF0000"/>
          <w:sz w:val="24"/>
          <w:szCs w:val="24"/>
        </w:rPr>
        <w:t xml:space="preserve"> </w:t>
      </w:r>
      <w:r w:rsidRPr="00731078">
        <w:rPr>
          <w:rFonts w:ascii="Times New Roman" w:hAnsi="Times New Roman" w:cs="Times New Roman"/>
          <w:bCs/>
          <w:sz w:val="24"/>
          <w:szCs w:val="24"/>
        </w:rPr>
        <w:t>В районных выставках ИЗО и ДПИ имеется номинация совместного творчества родителей и детей. Жюри отмечает, что семейные работы являются более яркими и креативными. Также родители всегда с желанием посещают спектакли и отчетные концерты детских объединений, оказывают помощь при подготовке детей к конкурсам и мероприятиям.</w:t>
      </w:r>
    </w:p>
    <w:p w:rsidR="001D2055" w:rsidRPr="00731078" w:rsidRDefault="001D2055" w:rsidP="001D2055">
      <w:pPr>
        <w:spacing w:after="0" w:line="276" w:lineRule="auto"/>
        <w:ind w:firstLine="567"/>
        <w:jc w:val="both"/>
        <w:rPr>
          <w:rFonts w:ascii="Times New Roman" w:hAnsi="Times New Roman" w:cs="Times New Roman"/>
          <w:bCs/>
          <w:sz w:val="24"/>
          <w:szCs w:val="24"/>
        </w:rPr>
      </w:pPr>
      <w:r w:rsidRPr="00731078">
        <w:rPr>
          <w:rFonts w:ascii="Times New Roman" w:hAnsi="Times New Roman" w:cs="Times New Roman"/>
          <w:bCs/>
          <w:sz w:val="24"/>
          <w:szCs w:val="24"/>
        </w:rPr>
        <w:t xml:space="preserve">Педагоги-библиотекари в своей работе используют такие формы взаимодействия с семьей как, консультации, беседы, литературные игры и конкурсы. </w:t>
      </w:r>
    </w:p>
    <w:p w:rsidR="001D2055" w:rsidRPr="00731078" w:rsidRDefault="001D2055" w:rsidP="001D2055">
      <w:pPr>
        <w:spacing w:after="0" w:line="276" w:lineRule="auto"/>
        <w:ind w:firstLine="567"/>
        <w:jc w:val="both"/>
        <w:rPr>
          <w:rFonts w:ascii="Times New Roman" w:hAnsi="Times New Roman" w:cs="Times New Roman"/>
          <w:b/>
          <w:sz w:val="24"/>
          <w:szCs w:val="24"/>
        </w:rPr>
      </w:pPr>
      <w:r w:rsidRPr="00731078">
        <w:rPr>
          <w:rFonts w:ascii="Times New Roman" w:hAnsi="Times New Roman" w:cs="Times New Roman"/>
          <w:b/>
          <w:sz w:val="24"/>
          <w:szCs w:val="24"/>
        </w:rPr>
        <w:t>Методическое сопровождение воспитательного процесса осуществляется с целью эффективного использования инновационных форм работы и повышения профессиональной компетентности педагогов.</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Методическое обеспечение учебно-воспитательного процесса носит непрерывный характер, вытекает из реальных проблем, возникающих в педагогической деятельности, включает широкий набор видов форм и содержания деятельности. В помощь педагогам </w:t>
      </w:r>
      <w:r w:rsidRPr="00731078">
        <w:rPr>
          <w:rFonts w:ascii="Times New Roman" w:hAnsi="Times New Roman" w:cs="Times New Roman"/>
          <w:sz w:val="24"/>
          <w:szCs w:val="24"/>
        </w:rPr>
        <w:lastRenderedPageBreak/>
        <w:t xml:space="preserve">разработана рабочая тетрадь «Организация воспитательной работы руководителя детского творческого объединения» на 2018-2019 учебный год.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На сайт Учреждения представлено более 80 материалов. В основном это информация об участии наших педагогов  и обучающихся в мероприятиях различного уровня, результаты конкурсов, планы мероприятий, отчёты и наши достижения. Форма подачи материала была разнообразной: видеоролики, фотоматериалы, текстовые документы. Информация на сайте представлена в структурированном виде, актуальная, что подтверждается результатами независимой оценки качества оказания услуг.</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bCs/>
          <w:sz w:val="24"/>
          <w:szCs w:val="24"/>
        </w:rPr>
        <w:t>С целью повышения имиджа учреждения и его популяризации использовалась не только сеть Интернет, но</w:t>
      </w:r>
      <w:r w:rsidRPr="00731078">
        <w:rPr>
          <w:rFonts w:ascii="Times New Roman" w:hAnsi="Times New Roman" w:cs="Times New Roman"/>
          <w:sz w:val="24"/>
          <w:szCs w:val="24"/>
        </w:rPr>
        <w:t xml:space="preserve">  районная общественно – политической газета «Коммунар», в которой  опубликовано 74 статьи (заметки) о деятельности учреждения.</w:t>
      </w:r>
    </w:p>
    <w:p w:rsidR="001D2055" w:rsidRPr="00731078" w:rsidRDefault="001D2055" w:rsidP="001D2055">
      <w:pPr>
        <w:spacing w:after="0" w:line="276" w:lineRule="auto"/>
        <w:ind w:firstLine="567"/>
        <w:jc w:val="both"/>
        <w:rPr>
          <w:rFonts w:ascii="Times New Roman" w:hAnsi="Times New Roman" w:cs="Times New Roman"/>
          <w:sz w:val="24"/>
          <w:szCs w:val="24"/>
          <w:shd w:val="clear" w:color="auto" w:fill="FFFFFF"/>
        </w:rPr>
      </w:pPr>
      <w:r w:rsidRPr="00731078">
        <w:rPr>
          <w:rFonts w:ascii="Times New Roman" w:hAnsi="Times New Roman" w:cs="Times New Roman"/>
          <w:sz w:val="24"/>
          <w:szCs w:val="24"/>
          <w:shd w:val="clear" w:color="auto" w:fill="FFFFFF"/>
        </w:rPr>
        <w:t xml:space="preserve">Ведется работа по систематизации газетных публикаций, видеотека, фото архив.  В этом учебном году изготовлены  видеоролики по самым ярким мероприятиям (Концертная праздничная программа 8 марта, «Лидерские сборы», окружной конкурс по робототехнике, спектакли, «Самый лучший выходной»). </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hAnsi="Times New Roman" w:cs="Times New Roman"/>
          <w:sz w:val="24"/>
          <w:szCs w:val="24"/>
          <w:shd w:val="clear" w:color="auto" w:fill="FFFFFF"/>
        </w:rPr>
        <w:t xml:space="preserve">Достижению поставленной цели способствовало </w:t>
      </w:r>
      <w:r w:rsidRPr="00731078">
        <w:rPr>
          <w:rFonts w:ascii="Times New Roman" w:hAnsi="Times New Roman" w:cs="Times New Roman"/>
          <w:b/>
          <w:sz w:val="24"/>
          <w:szCs w:val="24"/>
          <w:shd w:val="clear" w:color="auto" w:fill="FFFFFF"/>
        </w:rPr>
        <w:t>тесное взаимодействие с социальными партнерами</w:t>
      </w:r>
      <w:r w:rsidRPr="00731078">
        <w:rPr>
          <w:rFonts w:ascii="Times New Roman" w:hAnsi="Times New Roman" w:cs="Times New Roman"/>
          <w:sz w:val="24"/>
          <w:szCs w:val="24"/>
          <w:shd w:val="clear" w:color="auto" w:fill="FFFFFF"/>
        </w:rPr>
        <w:t xml:space="preserve">. В воспитательный процесс было вовлечено  </w:t>
      </w:r>
      <w:r w:rsidRPr="00731078">
        <w:rPr>
          <w:rFonts w:ascii="Times New Roman" w:eastAsia="Calibri" w:hAnsi="Times New Roman" w:cs="Times New Roman"/>
          <w:sz w:val="24"/>
          <w:szCs w:val="24"/>
        </w:rPr>
        <w:t xml:space="preserve"> 39 учреждений (15 – школ, 13 – детских садов, 2-учреждения дополнительного образования, 6 –Дома Культуры, 1-техникум, РОВОИ, ПДН- учреждение системы профилактики, районный музей).</w:t>
      </w:r>
    </w:p>
    <w:p w:rsidR="001D2055" w:rsidRPr="00731078" w:rsidRDefault="001D2055" w:rsidP="001D2055">
      <w:pPr>
        <w:spacing w:after="0" w:line="276" w:lineRule="auto"/>
        <w:ind w:firstLine="567"/>
        <w:jc w:val="both"/>
        <w:rPr>
          <w:rFonts w:ascii="Times New Roman" w:hAnsi="Times New Roman" w:cs="Times New Roman"/>
          <w:sz w:val="24"/>
          <w:szCs w:val="24"/>
          <w:shd w:val="clear" w:color="auto" w:fill="FFFFFF"/>
        </w:rPr>
      </w:pPr>
      <w:r w:rsidRPr="00731078">
        <w:rPr>
          <w:rFonts w:ascii="Times New Roman" w:hAnsi="Times New Roman" w:cs="Times New Roman"/>
          <w:sz w:val="24"/>
          <w:szCs w:val="24"/>
          <w:shd w:val="clear" w:color="auto" w:fill="FFFFFF"/>
        </w:rPr>
        <w:t>В основном они являлись участниками мероприятий, членами жюри.</w:t>
      </w:r>
    </w:p>
    <w:p w:rsidR="001D2055" w:rsidRPr="00731078" w:rsidRDefault="001D2055" w:rsidP="001D2055">
      <w:pPr>
        <w:pStyle w:val="Default"/>
        <w:spacing w:line="276" w:lineRule="auto"/>
        <w:ind w:firstLine="567"/>
        <w:jc w:val="both"/>
        <w:rPr>
          <w:color w:val="auto"/>
        </w:rPr>
      </w:pPr>
      <w:r w:rsidRPr="00731078">
        <w:rPr>
          <w:color w:val="auto"/>
        </w:rPr>
        <w:t xml:space="preserve">В рамках «Программы мониторинга образовательной деятельности ЦДТ «Эльдорадо» проводится </w:t>
      </w:r>
      <w:r w:rsidRPr="00731078">
        <w:rPr>
          <w:b/>
          <w:color w:val="auto"/>
        </w:rPr>
        <w:t>мониторинг уровня развития качеств личности учащихся</w:t>
      </w:r>
      <w:r w:rsidRPr="00731078">
        <w:rPr>
          <w:color w:val="auto"/>
        </w:rPr>
        <w:t>. Результаты данного мониторинга в 2018-2019 учебном году представлены по пяти показателям:</w:t>
      </w:r>
    </w:p>
    <w:p w:rsidR="001D2055" w:rsidRPr="00731078" w:rsidRDefault="001D2055" w:rsidP="001D2055">
      <w:pPr>
        <w:pStyle w:val="Default"/>
        <w:spacing w:line="276" w:lineRule="auto"/>
        <w:jc w:val="both"/>
      </w:pPr>
      <w:r w:rsidRPr="00731078">
        <w:rPr>
          <w:b/>
          <w:noProof/>
        </w:rPr>
        <w:drawing>
          <wp:inline distT="0" distB="0" distL="0" distR="0" wp14:anchorId="53B8619C" wp14:editId="6385910F">
            <wp:extent cx="5791200" cy="29527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Общий показатель развития качеств личности к концу учебного года составил:</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высокий уровень – 48% учащихся;</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средний уровень – 43 %,</w:t>
      </w:r>
    </w:p>
    <w:p w:rsidR="001D2055" w:rsidRPr="00731078"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t xml:space="preserve">низкий – 9%. </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xml:space="preserve">Наблюдается рост развития качеств личности в сравнении с прошлым годом. </w:t>
      </w:r>
    </w:p>
    <w:p w:rsidR="001D2055" w:rsidRDefault="001D2055" w:rsidP="001D2055">
      <w:pPr>
        <w:spacing w:after="0" w:line="276" w:lineRule="auto"/>
        <w:jc w:val="both"/>
        <w:rPr>
          <w:rFonts w:ascii="Times New Roman" w:hAnsi="Times New Roman" w:cs="Times New Roman"/>
          <w:sz w:val="24"/>
          <w:szCs w:val="24"/>
        </w:rPr>
      </w:pPr>
      <w:r w:rsidRPr="00731078">
        <w:rPr>
          <w:rFonts w:ascii="Times New Roman" w:hAnsi="Times New Roman" w:cs="Times New Roman"/>
          <w:sz w:val="24"/>
          <w:szCs w:val="24"/>
        </w:rPr>
        <w:lastRenderedPageBreak/>
        <w:t>Высокий уровень увеличился на  8% (с40% до 48%).</w:t>
      </w:r>
    </w:p>
    <w:p w:rsidR="001D2055" w:rsidRPr="00731078" w:rsidRDefault="001D2055" w:rsidP="001D2055">
      <w:pPr>
        <w:spacing w:after="0" w:line="276" w:lineRule="auto"/>
        <w:jc w:val="both"/>
        <w:rPr>
          <w:rFonts w:ascii="Times New Roman" w:hAnsi="Times New Roman" w:cs="Times New Roman"/>
          <w:sz w:val="24"/>
          <w:szCs w:val="24"/>
        </w:rPr>
      </w:pPr>
    </w:p>
    <w:p w:rsidR="001D2055" w:rsidRPr="00731078" w:rsidRDefault="001D2055" w:rsidP="001D2055">
      <w:pPr>
        <w:pStyle w:val="Default"/>
        <w:spacing w:line="276" w:lineRule="auto"/>
        <w:ind w:firstLine="567"/>
        <w:jc w:val="both"/>
      </w:pPr>
      <w:r w:rsidRPr="00731078">
        <w:rPr>
          <w:b/>
          <w:noProof/>
        </w:rPr>
        <w:drawing>
          <wp:inline distT="0" distB="0" distL="0" distR="0" wp14:anchorId="161AE22A" wp14:editId="20632673">
            <wp:extent cx="4781550" cy="27432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2055" w:rsidRPr="00731078" w:rsidRDefault="001D2055" w:rsidP="001D2055">
      <w:pPr>
        <w:pStyle w:val="Default"/>
        <w:spacing w:line="276" w:lineRule="auto"/>
        <w:ind w:firstLine="567"/>
        <w:jc w:val="both"/>
        <w:rPr>
          <w:color w:val="FF0000"/>
        </w:rPr>
      </w:pPr>
      <w:r w:rsidRPr="00731078">
        <w:t>Располагая данными о результатах диагностики, педагог дополнительного образования имеет все необходимые материалы для составления характеристики своего детского объединения и дальнейшего планирования работы.</w:t>
      </w:r>
    </w:p>
    <w:p w:rsidR="001D2055" w:rsidRPr="00731078" w:rsidRDefault="001D2055" w:rsidP="001D2055">
      <w:pPr>
        <w:pStyle w:val="Default"/>
        <w:spacing w:line="276" w:lineRule="auto"/>
        <w:ind w:firstLine="567"/>
        <w:jc w:val="both"/>
      </w:pPr>
      <w:r w:rsidRPr="00731078">
        <w:rPr>
          <w:b/>
        </w:rPr>
        <w:t>Общий вывод:</w:t>
      </w:r>
      <w:r w:rsidRPr="00731078">
        <w:t xml:space="preserve"> В целом по учреждению система воспитательной работы выстроена на современном уровне и ориентирована на:</w:t>
      </w:r>
    </w:p>
    <w:p w:rsidR="001D2055" w:rsidRPr="00731078" w:rsidRDefault="001D2055" w:rsidP="001D2055">
      <w:pPr>
        <w:pStyle w:val="Default"/>
        <w:spacing w:line="276" w:lineRule="auto"/>
        <w:ind w:firstLine="567"/>
        <w:jc w:val="both"/>
      </w:pPr>
      <w:r w:rsidRPr="00731078">
        <w:t>- создание необходимых условий для личностного развития обучающихся, позитивной социализации;</w:t>
      </w:r>
    </w:p>
    <w:p w:rsidR="001D2055" w:rsidRPr="00731078" w:rsidRDefault="001D2055" w:rsidP="001D2055">
      <w:pPr>
        <w:pStyle w:val="Default"/>
        <w:spacing w:line="276" w:lineRule="auto"/>
        <w:ind w:firstLine="567"/>
        <w:jc w:val="both"/>
      </w:pPr>
      <w:r w:rsidRPr="00731078">
        <w:t>- формирование и развитие творческих способностей обучающихся, выявление, развитие и поддержка талантливых обучающихся;</w:t>
      </w:r>
    </w:p>
    <w:p w:rsidR="001D2055" w:rsidRPr="00731078" w:rsidRDefault="001D2055" w:rsidP="001D2055">
      <w:pPr>
        <w:pStyle w:val="Default"/>
        <w:spacing w:line="276" w:lineRule="auto"/>
        <w:ind w:firstLine="567"/>
        <w:jc w:val="both"/>
      </w:pPr>
      <w:r w:rsidRPr="00731078">
        <w:t>- обеспечение духовно-нравственного, гражданского, патриотического воспитания обучающихся;</w:t>
      </w:r>
    </w:p>
    <w:p w:rsidR="001D2055" w:rsidRPr="00731078" w:rsidRDefault="001D2055" w:rsidP="001D2055">
      <w:pPr>
        <w:pStyle w:val="Default"/>
        <w:spacing w:line="276" w:lineRule="auto"/>
        <w:ind w:firstLine="567"/>
        <w:jc w:val="both"/>
      </w:pPr>
      <w:r w:rsidRPr="00731078">
        <w:t>- формирование культуры здорового и безопасного образа жизни обучающихся.</w:t>
      </w:r>
    </w:p>
    <w:p w:rsidR="001D2055" w:rsidRPr="00731078" w:rsidRDefault="001D2055" w:rsidP="001D2055">
      <w:pPr>
        <w:pStyle w:val="Default"/>
        <w:spacing w:line="276" w:lineRule="auto"/>
        <w:ind w:firstLine="567"/>
        <w:jc w:val="both"/>
      </w:pPr>
      <w:r w:rsidRPr="00731078">
        <w:t xml:space="preserve">Мероприятия воспитательного, культурно-досугового и интеллектуального характера востребованы обучающимися, родителями и социальными партнерами Слободо-Туринского МР. </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Воспитательная деятельность в ЦДТ «Эльдорадо» организуется одновременно на трех уровнях:</w:t>
      </w:r>
    </w:p>
    <w:p w:rsidR="001D2055" w:rsidRPr="00731078" w:rsidRDefault="001D2055" w:rsidP="001D2055">
      <w:pPr>
        <w:spacing w:after="0" w:line="276" w:lineRule="auto"/>
        <w:ind w:firstLine="567"/>
        <w:contextualSpacing/>
        <w:jc w:val="both"/>
        <w:rPr>
          <w:rFonts w:ascii="Times New Roman" w:hAnsi="Times New Roman" w:cs="Times New Roman"/>
          <w:sz w:val="24"/>
          <w:szCs w:val="24"/>
        </w:rPr>
      </w:pPr>
      <w:r w:rsidRPr="00731078">
        <w:rPr>
          <w:rFonts w:ascii="Times New Roman" w:eastAsia="Calibri" w:hAnsi="Times New Roman" w:cs="Times New Roman"/>
          <w:sz w:val="24"/>
          <w:szCs w:val="24"/>
        </w:rPr>
        <w:t>- первичный коллектив – детское творческое объединение, где педагогами дополнительного образования</w:t>
      </w:r>
      <w:r w:rsidRPr="00731078">
        <w:rPr>
          <w:rFonts w:ascii="Times New Roman" w:hAnsi="Times New Roman" w:cs="Times New Roman"/>
          <w:sz w:val="24"/>
          <w:szCs w:val="24"/>
        </w:rPr>
        <w:t xml:space="preserve"> проведено 132 мероприятия, в которых приняли участие около 632 учащихся (85%);</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hAnsi="Times New Roman" w:cs="Times New Roman"/>
          <w:sz w:val="24"/>
          <w:szCs w:val="24"/>
        </w:rPr>
        <w:t xml:space="preserve">- воспитательное пространство Учреждения и воспитательная среда района, где </w:t>
      </w:r>
      <w:r w:rsidRPr="00731078">
        <w:rPr>
          <w:rFonts w:ascii="Times New Roman" w:eastAsia="Calibri" w:hAnsi="Times New Roman" w:cs="Times New Roman"/>
          <w:sz w:val="24"/>
          <w:szCs w:val="24"/>
        </w:rPr>
        <w:t>проведено 129 мероприятий, из них 76 районных массовых мероприятий различного содержания.  В данных мероприятиях принимает участие более 1000 детей и подростков, из них 265 обучающихся ЦДТ «Эльдорадо», более 130 педагогов.</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Практически стабильным остается количество призеров и победителей, обучающихся Центра в конкурсах, фестивалях, мероприятиях разного уровня.</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lastRenderedPageBreak/>
        <w:t>В 2018-2019 учебном году обучающимися Центра завоевано 140 победных и призовых мест (на уровне района -123, на окружном уровне – 6, на областном уровне – 8, на всероссийском уровне – 1, на международном – 2).</w:t>
      </w:r>
    </w:p>
    <w:p w:rsidR="001D2055" w:rsidRPr="00731078" w:rsidRDefault="001D2055" w:rsidP="001D2055">
      <w:pPr>
        <w:spacing w:after="0" w:line="276" w:lineRule="auto"/>
        <w:ind w:firstLine="567"/>
        <w:contextualSpacing/>
        <w:jc w:val="both"/>
        <w:rPr>
          <w:rFonts w:ascii="Times New Roman" w:eastAsia="Calibri" w:hAnsi="Times New Roman" w:cs="Times New Roman"/>
          <w:sz w:val="24"/>
          <w:szCs w:val="24"/>
        </w:rPr>
      </w:pPr>
      <w:r w:rsidRPr="00731078">
        <w:rPr>
          <w:rFonts w:ascii="Times New Roman" w:eastAsia="Calibri" w:hAnsi="Times New Roman" w:cs="Times New Roman"/>
          <w:sz w:val="24"/>
          <w:szCs w:val="24"/>
        </w:rPr>
        <w:t>Результативность воспитательной работы обеспечивается кадровым педагогическим персоналом, программно-методическим оснащением, контролем исполнения намеченных планов и реализации программы воспитательной деятельности.</w:t>
      </w:r>
    </w:p>
    <w:p w:rsidR="001D2055" w:rsidRPr="00731078" w:rsidRDefault="001D2055" w:rsidP="001D2055">
      <w:pPr>
        <w:pStyle w:val="Default"/>
        <w:spacing w:line="276" w:lineRule="auto"/>
        <w:ind w:firstLine="567"/>
        <w:jc w:val="both"/>
      </w:pPr>
      <w:r w:rsidRPr="00731078">
        <w:t>Положительные результаты работы достигнуты во многом благодаря педагогам, которые с полной ответственностью подходят к подготовке участников мероприятий и имеют положительные результаты. И здесь хочется отметить личный вклад каждого педагога:</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819"/>
      </w:tblGrid>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Кузьмина Марем Сергеевна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21</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Назарова Алёна Валерьевна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15</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Молчанова Анна Витальевна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15</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Фирсова Наталья Сергеевна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15</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Смирнова Ирина Валерьевна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13</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Рябков Алексей Александрович</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12</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Кобелева Валентина Александровна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10</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Погодина Надежда Минулловна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10</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Попов Геннадий Филиппович</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9</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Захаров Иван Иванович</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8</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Сидорова Ольга Владимировна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8</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Елисеев Андрей Сергеевич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8</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Асламина Азия Камалеевна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8</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Захарова Ольга Владимировна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8</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Горновой Сергей Юрьевич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7</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Кондрин Андрей Андреевич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7</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Храмцов Дмитрий Юрьевич</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5</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Гагарина Татьяна Ильгизаровна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3</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Коржавин Сергей Михайлович</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2</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Заровнятных Марина Васильевна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2</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Абросова Надежда Сергеевна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2</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 xml:space="preserve">Голубцова Елена Геннадьевна </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Томилова Любовь Григорьевна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w:t>
            </w:r>
          </w:p>
        </w:tc>
      </w:tr>
      <w:tr w:rsidR="001D2055" w:rsidRPr="00731078" w:rsidTr="009D06FD">
        <w:trPr>
          <w:jc w:val="center"/>
        </w:trPr>
        <w:tc>
          <w:tcPr>
            <w:tcW w:w="4414" w:type="dxa"/>
            <w:shd w:val="clear" w:color="auto" w:fill="auto"/>
          </w:tcPr>
          <w:p w:rsidR="001D2055" w:rsidRPr="00731078" w:rsidRDefault="001D2055" w:rsidP="009D06FD">
            <w:pPr>
              <w:pStyle w:val="a4"/>
              <w:spacing w:line="276" w:lineRule="auto"/>
              <w:rPr>
                <w:rFonts w:ascii="Times New Roman" w:hAnsi="Times New Roman" w:cs="Times New Roman"/>
                <w:sz w:val="24"/>
                <w:szCs w:val="24"/>
              </w:rPr>
            </w:pPr>
            <w:r w:rsidRPr="00731078">
              <w:rPr>
                <w:rFonts w:ascii="Times New Roman" w:hAnsi="Times New Roman" w:cs="Times New Roman"/>
                <w:sz w:val="24"/>
                <w:szCs w:val="24"/>
              </w:rPr>
              <w:t>Коржавина Ольга Павловна</w:t>
            </w:r>
          </w:p>
        </w:tc>
        <w:tc>
          <w:tcPr>
            <w:tcW w:w="4819" w:type="dxa"/>
            <w:shd w:val="clear" w:color="auto" w:fill="auto"/>
          </w:tcPr>
          <w:p w:rsidR="001D2055" w:rsidRPr="00731078" w:rsidRDefault="001D2055" w:rsidP="009D06FD">
            <w:pPr>
              <w:pStyle w:val="a4"/>
              <w:spacing w:line="276" w:lineRule="auto"/>
              <w:jc w:val="center"/>
              <w:rPr>
                <w:rFonts w:ascii="Times New Roman" w:hAnsi="Times New Roman" w:cs="Times New Roman"/>
                <w:sz w:val="24"/>
                <w:szCs w:val="24"/>
              </w:rPr>
            </w:pPr>
            <w:r w:rsidRPr="00731078">
              <w:rPr>
                <w:rFonts w:ascii="Times New Roman" w:hAnsi="Times New Roman" w:cs="Times New Roman"/>
                <w:sz w:val="24"/>
                <w:szCs w:val="24"/>
              </w:rPr>
              <w:t>1</w:t>
            </w:r>
          </w:p>
        </w:tc>
      </w:tr>
    </w:tbl>
    <w:p w:rsidR="001D2055" w:rsidRPr="00731078" w:rsidRDefault="001D2055" w:rsidP="001D2055">
      <w:pPr>
        <w:pStyle w:val="Default"/>
        <w:spacing w:line="276" w:lineRule="auto"/>
        <w:ind w:firstLine="567"/>
        <w:jc w:val="both"/>
      </w:pPr>
      <w:r w:rsidRPr="00731078">
        <w:t xml:space="preserve">На окружном уровне приняли участие Попов Г.Ф., Храмцов Д.Ю. – </w:t>
      </w:r>
      <w:r w:rsidRPr="00731078">
        <w:rPr>
          <w:lang w:val="en-US"/>
        </w:rPr>
        <w:t>II</w:t>
      </w:r>
      <w:r w:rsidRPr="00731078">
        <w:t xml:space="preserve"> открытый фестиваль казачьей культуры «Казачья станица «Слободская».</w:t>
      </w:r>
    </w:p>
    <w:p w:rsidR="001D2055" w:rsidRPr="00731078" w:rsidRDefault="001D2055" w:rsidP="001D2055">
      <w:pPr>
        <w:pStyle w:val="Default"/>
        <w:spacing w:line="276" w:lineRule="auto"/>
        <w:ind w:firstLine="567"/>
        <w:jc w:val="both"/>
      </w:pPr>
      <w:r w:rsidRPr="00731078">
        <w:t>На областном уровне 5 педагогов приняли участие в конкурсным мероприятиях: Смирнова И.В. - лауреат 3 степени областного фестиваля патриотической песни «Звезда победы», Назарова А.В. - лауреат 1 степени областного фестиваля патриотической песни «Звезда победы», Коржавина О.П. – победитель областного семинара практикума «На крыльях творчества», Захарова О.В. - участник областного семинара практикума «На крыльях творчества», Сидорова О.В. - участник областного семинара практикума «На крыльях творчества».</w:t>
      </w:r>
    </w:p>
    <w:p w:rsidR="001D2055" w:rsidRPr="00731078" w:rsidRDefault="001D2055" w:rsidP="001D2055">
      <w:pPr>
        <w:pStyle w:val="Default"/>
        <w:spacing w:line="276" w:lineRule="auto"/>
        <w:ind w:firstLine="567"/>
        <w:jc w:val="both"/>
      </w:pPr>
      <w:r w:rsidRPr="00731078">
        <w:lastRenderedPageBreak/>
        <w:t xml:space="preserve">На международном уровне победителем стала Кузьмина М.С. в </w:t>
      </w:r>
      <w:r w:rsidRPr="00731078">
        <w:rPr>
          <w:lang w:val="en-US"/>
        </w:rPr>
        <w:t>III</w:t>
      </w:r>
      <w:r w:rsidRPr="00731078">
        <w:t xml:space="preserve"> международном конкурсе инклюзивного искусства «Инклюзив арт».</w:t>
      </w:r>
    </w:p>
    <w:p w:rsidR="001D2055" w:rsidRPr="00731078" w:rsidRDefault="001D2055" w:rsidP="001D2055">
      <w:pPr>
        <w:pStyle w:val="Default"/>
        <w:spacing w:line="276" w:lineRule="auto"/>
        <w:ind w:firstLine="567"/>
        <w:jc w:val="both"/>
      </w:pPr>
      <w:r w:rsidRPr="00731078">
        <w:t xml:space="preserve">На федеральном уровне победителем стала Назарова А.В. в </w:t>
      </w:r>
      <w:r w:rsidRPr="00731078">
        <w:rPr>
          <w:lang w:val="en-US"/>
        </w:rPr>
        <w:t>XXVII</w:t>
      </w:r>
      <w:r w:rsidRPr="00731078">
        <w:t xml:space="preserve"> фестивале армейской песни «Когда поют солдаты».</w:t>
      </w:r>
    </w:p>
    <w:p w:rsidR="001D2055" w:rsidRPr="00731078" w:rsidRDefault="001D2055" w:rsidP="001D2055">
      <w:pPr>
        <w:pStyle w:val="Default"/>
        <w:spacing w:line="276" w:lineRule="auto"/>
        <w:ind w:firstLine="567"/>
        <w:jc w:val="both"/>
      </w:pPr>
      <w:r w:rsidRPr="00731078">
        <w:t xml:space="preserve">Несмотря на эффективную работу, </w:t>
      </w:r>
      <w:r w:rsidRPr="00731078">
        <w:rPr>
          <w:u w:val="single"/>
        </w:rPr>
        <w:t>остаются актуальными следующие проблемы</w:t>
      </w:r>
      <w:r w:rsidRPr="00731078">
        <w:t>, которые необходимо учесть при дальнейшем планировании:</w:t>
      </w:r>
    </w:p>
    <w:p w:rsidR="001D2055" w:rsidRPr="00731078" w:rsidRDefault="001D2055" w:rsidP="001D2055">
      <w:pPr>
        <w:spacing w:after="0" w:line="276" w:lineRule="auto"/>
        <w:ind w:firstLine="567"/>
        <w:jc w:val="both"/>
        <w:rPr>
          <w:rFonts w:ascii="Times New Roman" w:hAnsi="Times New Roman" w:cs="Times New Roman"/>
          <w:sz w:val="24"/>
          <w:szCs w:val="24"/>
        </w:rPr>
      </w:pPr>
      <w:r w:rsidRPr="00731078">
        <w:rPr>
          <w:rFonts w:ascii="Times New Roman" w:hAnsi="Times New Roman" w:cs="Times New Roman"/>
          <w:sz w:val="24"/>
          <w:szCs w:val="24"/>
        </w:rPr>
        <w:t>- низкий уровень участия обучающихся Центра в проектной и исследовательской деятельности, интеллектуальных играх;</w:t>
      </w:r>
    </w:p>
    <w:p w:rsidR="001D2055" w:rsidRPr="00731078" w:rsidRDefault="001D2055" w:rsidP="001D2055">
      <w:pPr>
        <w:pStyle w:val="Default"/>
        <w:spacing w:line="276" w:lineRule="auto"/>
        <w:ind w:firstLine="567"/>
        <w:jc w:val="both"/>
      </w:pPr>
      <w:r w:rsidRPr="00731078">
        <w:t>- слабая мотивация родителей к активному взаимодействию с педагогами (</w:t>
      </w:r>
      <w:r w:rsidRPr="00731078">
        <w:rPr>
          <w:shd w:val="clear" w:color="auto" w:fill="FFFFFF"/>
        </w:rPr>
        <w:t>разнообразить формы взаимодействия, в том числе через сеть Интернет (странички детского объединения, что позволит большинству родителей быть в курсе событий о жизни детского объединения)</w:t>
      </w:r>
      <w:r w:rsidRPr="00731078">
        <w:t>;</w:t>
      </w:r>
    </w:p>
    <w:p w:rsidR="001D2055" w:rsidRPr="00731078" w:rsidRDefault="001D2055" w:rsidP="001D2055">
      <w:pPr>
        <w:pStyle w:val="Default"/>
        <w:spacing w:line="276" w:lineRule="auto"/>
        <w:ind w:firstLine="567"/>
        <w:jc w:val="both"/>
      </w:pPr>
      <w:r w:rsidRPr="00731078">
        <w:t>- низкая активность родителей в организации и проведении совместных мероприятий;</w:t>
      </w:r>
    </w:p>
    <w:p w:rsidR="001D2055" w:rsidRPr="00731078" w:rsidRDefault="001D2055" w:rsidP="001D2055">
      <w:pPr>
        <w:pStyle w:val="Default"/>
        <w:spacing w:line="276" w:lineRule="auto"/>
        <w:ind w:firstLine="567"/>
        <w:jc w:val="both"/>
      </w:pPr>
      <w:r w:rsidRPr="00731078">
        <w:t>- низкий процент обучающихся, состоящих на профилактическом учете, вовлеченных в учебно-воспитательный процесс Центра.</w:t>
      </w:r>
    </w:p>
    <w:p w:rsidR="001D2055" w:rsidRDefault="001D2055" w:rsidP="001D2055">
      <w:pPr>
        <w:pStyle w:val="Default"/>
        <w:spacing w:line="276" w:lineRule="auto"/>
        <w:ind w:firstLine="567"/>
        <w:jc w:val="both"/>
        <w:rPr>
          <w:b/>
        </w:rPr>
      </w:pPr>
    </w:p>
    <w:p w:rsidR="001D2055" w:rsidRPr="00731078" w:rsidRDefault="001D2055" w:rsidP="001D2055">
      <w:pPr>
        <w:pStyle w:val="Default"/>
        <w:spacing w:line="276" w:lineRule="auto"/>
        <w:ind w:firstLine="567"/>
        <w:jc w:val="both"/>
        <w:rPr>
          <w:b/>
        </w:rPr>
      </w:pPr>
      <w:r w:rsidRPr="00731078">
        <w:rPr>
          <w:b/>
        </w:rPr>
        <w:t>Перспективный план на 2019-2020 учебный год:</w:t>
      </w:r>
    </w:p>
    <w:p w:rsidR="001D2055" w:rsidRPr="00731078" w:rsidRDefault="001D2055" w:rsidP="001D2055">
      <w:pPr>
        <w:pStyle w:val="Default"/>
        <w:numPr>
          <w:ilvl w:val="0"/>
          <w:numId w:val="29"/>
        </w:numPr>
        <w:spacing w:line="276" w:lineRule="auto"/>
        <w:ind w:left="0" w:firstLine="567"/>
        <w:jc w:val="both"/>
      </w:pPr>
      <w:r w:rsidRPr="00731078">
        <w:t>Внести коррективы в Программу воспитательной системы МАУДО «ЦДТ «Эльдорадо».</w:t>
      </w:r>
    </w:p>
    <w:p w:rsidR="001D2055" w:rsidRPr="00731078" w:rsidRDefault="001D2055" w:rsidP="001D2055">
      <w:pPr>
        <w:pStyle w:val="Default"/>
        <w:numPr>
          <w:ilvl w:val="0"/>
          <w:numId w:val="29"/>
        </w:numPr>
        <w:spacing w:line="276" w:lineRule="auto"/>
        <w:ind w:left="0" w:firstLine="567"/>
        <w:jc w:val="both"/>
      </w:pPr>
      <w:r w:rsidRPr="00731078">
        <w:t>Разработать и реализовать проект по развитию российского движения школьников и развитию волонтерского движения на уровне Учреждения и района.</w:t>
      </w:r>
    </w:p>
    <w:p w:rsidR="001D2055" w:rsidRPr="00731078" w:rsidRDefault="001D2055" w:rsidP="001D2055">
      <w:pPr>
        <w:pStyle w:val="Default"/>
        <w:numPr>
          <w:ilvl w:val="0"/>
          <w:numId w:val="29"/>
        </w:numPr>
        <w:spacing w:line="276" w:lineRule="auto"/>
        <w:ind w:left="0" w:firstLine="567"/>
        <w:jc w:val="both"/>
      </w:pPr>
      <w:r w:rsidRPr="00731078">
        <w:t>Разработать и реализовать проект по профилактике культуры здорового и безопасного образа жизни обучающихся ЦДТ «Эльдорадо». Данный проект будет включать в себя: профилактику правонарушений, профилактику суицидального поведения, профилактику борьбы со СПИДом, профилактику терроризма, профилактику информационной среды, профилактику употребления психоактивных веществ.</w:t>
      </w:r>
    </w:p>
    <w:p w:rsidR="001D2055" w:rsidRPr="00731078" w:rsidRDefault="001D2055" w:rsidP="001D2055">
      <w:pPr>
        <w:pStyle w:val="Default"/>
        <w:numPr>
          <w:ilvl w:val="0"/>
          <w:numId w:val="29"/>
        </w:numPr>
        <w:spacing w:line="276" w:lineRule="auto"/>
        <w:ind w:left="0" w:firstLine="567"/>
        <w:jc w:val="both"/>
        <w:rPr>
          <w:color w:val="auto"/>
        </w:rPr>
      </w:pPr>
      <w:r w:rsidRPr="00731078">
        <w:rPr>
          <w:color w:val="auto"/>
        </w:rPr>
        <w:t>Систематизировать и спланировать работу с родителями, используя современные способы взаимодействия. Выполнение показателей дорожной карты Программы развития Учреждения по направлению «Сотрудничество с семьей» (проект «Союз трех социальных сил: педагоги-учащиеся-родители»).</w:t>
      </w:r>
    </w:p>
    <w:p w:rsidR="001D2055" w:rsidRPr="00731078" w:rsidRDefault="001D2055" w:rsidP="001D2055">
      <w:pPr>
        <w:pStyle w:val="Default"/>
        <w:numPr>
          <w:ilvl w:val="0"/>
          <w:numId w:val="29"/>
        </w:numPr>
        <w:spacing w:line="276" w:lineRule="auto"/>
        <w:ind w:left="0" w:firstLine="567"/>
        <w:jc w:val="both"/>
        <w:rPr>
          <w:color w:val="auto"/>
        </w:rPr>
      </w:pPr>
      <w:r w:rsidRPr="00731078">
        <w:rPr>
          <w:color w:val="auto"/>
        </w:rPr>
        <w:t>Спланировать работу по максимальному вовлечению детей «Группы риска».</w:t>
      </w:r>
    </w:p>
    <w:p w:rsidR="001D2055" w:rsidRPr="00731078" w:rsidRDefault="001D2055" w:rsidP="001D2055">
      <w:pPr>
        <w:pStyle w:val="Default"/>
        <w:numPr>
          <w:ilvl w:val="0"/>
          <w:numId w:val="29"/>
        </w:numPr>
        <w:spacing w:line="276" w:lineRule="auto"/>
        <w:ind w:left="0" w:firstLine="567"/>
        <w:jc w:val="both"/>
        <w:rPr>
          <w:color w:val="auto"/>
        </w:rPr>
      </w:pPr>
      <w:r w:rsidRPr="00731078">
        <w:rPr>
          <w:color w:val="auto"/>
        </w:rPr>
        <w:t>Обеспечить выполнение показателей дорожной карты Программы развития Учреждения по направлению «Социализация детей-инвалидов и детей с ОВЗ в условиях современной жизни их творческое развитие» (проект «Подари улыбку миру»).</w:t>
      </w:r>
    </w:p>
    <w:p w:rsidR="001D2055" w:rsidRPr="00731078" w:rsidRDefault="001D2055" w:rsidP="001D2055">
      <w:pPr>
        <w:spacing w:after="0" w:line="276" w:lineRule="auto"/>
        <w:rPr>
          <w:rFonts w:ascii="Times New Roman" w:hAnsi="Times New Roman" w:cs="Times New Roman"/>
          <w:color w:val="FF0000"/>
          <w:sz w:val="24"/>
          <w:szCs w:val="24"/>
        </w:rPr>
      </w:pPr>
    </w:p>
    <w:p w:rsidR="001D2055" w:rsidRDefault="001D2055" w:rsidP="001D2055">
      <w:pPr>
        <w:spacing w:after="0" w:line="276" w:lineRule="auto"/>
        <w:ind w:firstLine="709"/>
        <w:jc w:val="center"/>
        <w:rPr>
          <w:rFonts w:ascii="Times New Roman" w:eastAsia="Times New Roman" w:hAnsi="Times New Roman" w:cs="Times New Roman"/>
          <w:b/>
          <w:bCs/>
          <w:color w:val="000000"/>
          <w:sz w:val="24"/>
          <w:szCs w:val="24"/>
          <w:lang w:eastAsia="ru-RU"/>
        </w:rPr>
      </w:pPr>
      <w:r w:rsidRPr="00AD7E62">
        <w:rPr>
          <w:rFonts w:ascii="Times New Roman" w:eastAsia="Times New Roman" w:hAnsi="Times New Roman" w:cs="Times New Roman"/>
          <w:b/>
          <w:bCs/>
          <w:color w:val="000000"/>
          <w:sz w:val="24"/>
          <w:szCs w:val="24"/>
          <w:lang w:eastAsia="ru-RU"/>
        </w:rPr>
        <w:t xml:space="preserve">Анализ финансово-хозяйственной  деятельности </w:t>
      </w:r>
    </w:p>
    <w:p w:rsidR="001D2055" w:rsidRPr="00AD7E62" w:rsidRDefault="001D2055" w:rsidP="001D2055">
      <w:pPr>
        <w:spacing w:after="0" w:line="276" w:lineRule="auto"/>
        <w:ind w:firstLine="709"/>
        <w:jc w:val="center"/>
        <w:rPr>
          <w:rFonts w:ascii="Times New Roman" w:eastAsia="Times New Roman" w:hAnsi="Times New Roman" w:cs="Times New Roman"/>
          <w:color w:val="000000"/>
          <w:sz w:val="24"/>
          <w:szCs w:val="24"/>
          <w:lang w:eastAsia="ru-RU"/>
        </w:rPr>
      </w:pPr>
    </w:p>
    <w:p w:rsidR="001D2055" w:rsidRPr="00AD7E62" w:rsidRDefault="001D2055" w:rsidP="001D2055">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Учреждение является юридическим лицом, имеет самостоятельный баланс, лицевые счета в финансовом органе администрации Слободо-Туринского района, печать со своим наименованием, бланки, штампы,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Ведение бухгалтерского учета, отчетности, налогообложения осуществляется централизованной бухгалтерией управления образования на основании договора.</w:t>
      </w:r>
    </w:p>
    <w:p w:rsidR="001D2055" w:rsidRPr="00AD7E62" w:rsidRDefault="001D2055" w:rsidP="001D2055">
      <w:pPr>
        <w:widowControl w:val="0"/>
        <w:tabs>
          <w:tab w:val="left" w:pos="1134"/>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lastRenderedPageBreak/>
        <w:t xml:space="preserve">Непосредственное управление, координацию и контроль деятельности Учреждения осуществляет Слободо-Туринский муниципальный отдел управления образованием. </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bCs/>
          <w:sz w:val="24"/>
          <w:szCs w:val="24"/>
        </w:rPr>
      </w:pPr>
      <w:r w:rsidRPr="00AD7E62">
        <w:rPr>
          <w:rFonts w:ascii="Times New Roman" w:hAnsi="Times New Roman" w:cs="Times New Roman"/>
          <w:bCs/>
          <w:sz w:val="24"/>
          <w:szCs w:val="24"/>
        </w:rPr>
        <w:t>Предметом деятельности Учреждения является осуществление образовательной деятельности, направленной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укрепление здоровья, организацию их свободного времени.</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bCs/>
          <w:sz w:val="24"/>
          <w:szCs w:val="24"/>
        </w:rPr>
      </w:pPr>
      <w:r w:rsidRPr="00AD7E62">
        <w:rPr>
          <w:rFonts w:ascii="Times New Roman" w:hAnsi="Times New Roman" w:cs="Times New Roman"/>
          <w:bCs/>
          <w:sz w:val="24"/>
          <w:szCs w:val="24"/>
        </w:rPr>
        <w:t>Основная цель Учреждения: предоставление дополнительного образования для детей и взрослых, в рамках, предусмотренных законодательством Российской Федерации в сфере образования.</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bCs/>
          <w:sz w:val="24"/>
          <w:szCs w:val="24"/>
        </w:rPr>
      </w:pPr>
      <w:r w:rsidRPr="00AD7E62">
        <w:rPr>
          <w:rFonts w:ascii="Times New Roman" w:hAnsi="Times New Roman" w:cs="Times New Roman"/>
          <w:bCs/>
          <w:sz w:val="24"/>
          <w:szCs w:val="24"/>
        </w:rPr>
        <w:t>2.3. Учреждение в соответствии с целями, для достижения которых оно создано, вправе осуществлять следующие виды деятельности:</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bCs/>
          <w:sz w:val="24"/>
          <w:szCs w:val="24"/>
        </w:rPr>
        <w:t>1) основной вид деятельности – образовательная деятельность по реализации</w:t>
      </w:r>
      <w:r w:rsidRPr="00AD7E62">
        <w:rPr>
          <w:rFonts w:ascii="Times New Roman" w:hAnsi="Times New Roman" w:cs="Times New Roman"/>
          <w:sz w:val="24"/>
          <w:szCs w:val="24"/>
        </w:rPr>
        <w:t xml:space="preserve"> дополнительных общеразвивающих программ для детей и взрослых.</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2) дополнительные виды деятельности, не являющиеся основными, в том числе виды приносящей доход деятельности:</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организация отдыха детей в каникулярное время;</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организация и проведение культурно – досуговых, массовых мероприятий для физических и юридических лиц;</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организация и проведение конкурсов, выставок, соревнований, направленных на выявление и развитие у обучающихся интеллектуальных и творческих способностей, интереса к научно – исследовательской деятельности;</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осуществление образовательной деятельности, не предусмотренной установленным муниципальным заданием, и за счет средств физических и (или) юридических лиц по договорам об оказании платных образовательных услуг;</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организация и проведение конференций, семинаров, мастер – классов, и других форм профессионального общения педагогических работников, а также проведение конкурсов профессионального мастерства; </w:t>
      </w:r>
    </w:p>
    <w:p w:rsidR="001D2055" w:rsidRPr="00AD7E62" w:rsidRDefault="001D2055" w:rsidP="001D2055">
      <w:pPr>
        <w:pStyle w:val="aa"/>
        <w:widowControl w:val="0"/>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реализация товаров, созданных (произведённых) Учреждением;</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выпуск и реализация печатной и аудиовизуальной продукции, обучающих программ, информационных материалов;</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проведение и организация ярмарок, выставок, симпозиумов, конференций, семинаров, совещаний, олимпиад, конкурсов, культурно – массовых, зрелищных, досуговых и развлекательных мероприятий: фестивалей, карнавалов, праздников, театральных постановок, вечеров отдыха и других мероприятий;</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осуществление копировальных и множительных работ; </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реализация билетов на зрелищные мероприятия; </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прокат фильмов, показ фильмов; </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осуществление издательско – полиграфической деятельности, реализация результатов данной деятельности (в том числе издание журналов и других периодических изданий);</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сдача лома и отходов чёрных, цветных металлов и других видов вторичного сырья;</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организация концертной деятельности творческих коллективов и художественных объединений, самодеятельных и профессиональных артистов и коллективов;</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lastRenderedPageBreak/>
        <w:t>- разработка и внедрение программ инновационной, экспериментальной деятельности в системе дополнительного образования;</w:t>
      </w:r>
    </w:p>
    <w:p w:rsidR="001D2055" w:rsidRPr="00AD7E62" w:rsidRDefault="001D2055" w:rsidP="001D2055">
      <w:pPr>
        <w:pStyle w:val="aa"/>
        <w:widowControl w:val="0"/>
        <w:tabs>
          <w:tab w:val="left" w:pos="426"/>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AD7E62">
        <w:rPr>
          <w:rFonts w:ascii="Times New Roman" w:hAnsi="Times New Roman" w:cs="Times New Roman"/>
          <w:sz w:val="24"/>
          <w:szCs w:val="24"/>
        </w:rPr>
        <w:t>- сдача в аренду имущества, передача в пользование конструктивных элементов здания, заключение договоров на установку и эксплуатацию рекламных конструкций в порядке, установленном законодательством Российской Федерации и Уставом;</w:t>
      </w:r>
    </w:p>
    <w:p w:rsidR="001D2055" w:rsidRDefault="001D2055" w:rsidP="001D2055">
      <w:pPr>
        <w:spacing w:after="0"/>
        <w:ind w:firstLine="709"/>
        <w:jc w:val="both"/>
        <w:rPr>
          <w:rFonts w:ascii="Times New Roman" w:hAnsi="Times New Roman" w:cs="Times New Roman"/>
          <w:sz w:val="24"/>
          <w:szCs w:val="24"/>
        </w:rPr>
      </w:pPr>
    </w:p>
    <w:p w:rsidR="001D2055" w:rsidRPr="00AD7E62" w:rsidRDefault="001D2055" w:rsidP="001D2055">
      <w:pPr>
        <w:spacing w:after="0"/>
        <w:ind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Основными направлениями деятельности административно-хозяйственной работы являются: </w:t>
      </w:r>
    </w:p>
    <w:p w:rsidR="001D2055" w:rsidRPr="00AD7E62" w:rsidRDefault="001D2055" w:rsidP="001D2055">
      <w:pPr>
        <w:spacing w:after="0"/>
        <w:ind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организация административно-хозяйственной деятельности учреждения; </w:t>
      </w:r>
    </w:p>
    <w:p w:rsidR="001D2055" w:rsidRPr="00AD7E62" w:rsidRDefault="001D2055" w:rsidP="001D2055">
      <w:pPr>
        <w:spacing w:after="0"/>
        <w:ind w:firstLine="709"/>
        <w:jc w:val="both"/>
        <w:rPr>
          <w:rFonts w:ascii="Times New Roman" w:hAnsi="Times New Roman" w:cs="Times New Roman"/>
          <w:sz w:val="24"/>
          <w:szCs w:val="24"/>
        </w:rPr>
      </w:pPr>
      <w:r w:rsidRPr="00AD7E62">
        <w:rPr>
          <w:rFonts w:ascii="Times New Roman" w:hAnsi="Times New Roman" w:cs="Times New Roman"/>
          <w:sz w:val="24"/>
          <w:szCs w:val="24"/>
        </w:rPr>
        <w:t xml:space="preserve">- руководство и контроль за работой младшего обслуживающего персонала; </w:t>
      </w:r>
    </w:p>
    <w:p w:rsidR="001D2055" w:rsidRPr="00AD7E62" w:rsidRDefault="001D2055" w:rsidP="001D2055">
      <w:pPr>
        <w:spacing w:after="0"/>
        <w:ind w:firstLine="709"/>
        <w:jc w:val="both"/>
        <w:rPr>
          <w:rFonts w:ascii="Times New Roman" w:hAnsi="Times New Roman" w:cs="Times New Roman"/>
          <w:sz w:val="24"/>
          <w:szCs w:val="24"/>
        </w:rPr>
      </w:pPr>
      <w:r w:rsidRPr="00AD7E62">
        <w:rPr>
          <w:rFonts w:ascii="Times New Roman" w:hAnsi="Times New Roman" w:cs="Times New Roman"/>
          <w:sz w:val="24"/>
          <w:szCs w:val="24"/>
        </w:rPr>
        <w:t>- создание условий, способствующих охране жизни и здоровья субъектов образовательного процесса.</w:t>
      </w:r>
    </w:p>
    <w:p w:rsidR="001D2055" w:rsidRPr="0016635C" w:rsidRDefault="001D2055" w:rsidP="001D2055">
      <w:pPr>
        <w:spacing w:after="0"/>
        <w:ind w:firstLine="709"/>
        <w:jc w:val="both"/>
        <w:rPr>
          <w:rFonts w:ascii="Times New Roman" w:hAnsi="Times New Roman" w:cs="Times New Roman"/>
          <w:color w:val="0F0F0F"/>
          <w:spacing w:val="2"/>
          <w:sz w:val="24"/>
          <w:szCs w:val="24"/>
          <w:shd w:val="clear" w:color="auto" w:fill="FFFFFF"/>
        </w:rPr>
      </w:pPr>
      <w:r w:rsidRPr="0016635C">
        <w:rPr>
          <w:rFonts w:ascii="Times New Roman" w:hAnsi="Times New Roman" w:cs="Times New Roman"/>
          <w:color w:val="0F0F0F"/>
          <w:spacing w:val="2"/>
          <w:sz w:val="24"/>
          <w:szCs w:val="24"/>
          <w:shd w:val="clear" w:color="auto" w:fill="FFFFFF"/>
        </w:rPr>
        <w:t>В отчётный период приведены в соответствие внутренние локальные акты учреждения по доступной среде, по охране труда и технике безопасности, по антитеррористической защищённости. На первом этаже здания оформлены стенды по данным темам.</w:t>
      </w:r>
    </w:p>
    <w:p w:rsidR="001D2055" w:rsidRPr="0016635C" w:rsidRDefault="001D2055" w:rsidP="001D2055">
      <w:pPr>
        <w:spacing w:after="0"/>
        <w:ind w:firstLine="709"/>
        <w:jc w:val="both"/>
        <w:rPr>
          <w:rFonts w:ascii="Times New Roman" w:eastAsia="Times New Roman" w:hAnsi="Times New Roman" w:cs="Times New Roman"/>
          <w:color w:val="000000"/>
          <w:sz w:val="24"/>
          <w:szCs w:val="24"/>
        </w:rPr>
      </w:pPr>
      <w:r w:rsidRPr="0016635C">
        <w:rPr>
          <w:rFonts w:ascii="Times New Roman" w:hAnsi="Times New Roman" w:cs="Times New Roman"/>
          <w:color w:val="0F0F0F"/>
          <w:spacing w:val="2"/>
          <w:sz w:val="24"/>
          <w:szCs w:val="24"/>
          <w:shd w:val="clear" w:color="auto" w:fill="FFFFFF"/>
        </w:rPr>
        <w:t>Для минимизирования последствий при проведении антитеррористических операций в случаях теракта, минимизация ущерба при возможных ЧС как природного, так и техногенного характера, повышения эффективности и оперативности проведения антитеррористических операций, и уменьшение возможного ущерба в ситуациях осуществления акта диверсионно-террористического направления на территории учреждения</w:t>
      </w:r>
      <w:r w:rsidRPr="0016635C">
        <w:rPr>
          <w:rFonts w:ascii="Times New Roman" w:eastAsia="Times New Roman" w:hAnsi="Times New Roman" w:cs="Times New Roman"/>
          <w:color w:val="000000"/>
          <w:sz w:val="24"/>
          <w:szCs w:val="24"/>
        </w:rPr>
        <w:t xml:space="preserve"> был разработан Паспорт безопасности  МАУ ДО "ЦДТ "Эльдорадо".</w:t>
      </w:r>
    </w:p>
    <w:p w:rsidR="001D2055" w:rsidRPr="0016635C" w:rsidRDefault="001D2055" w:rsidP="001D2055">
      <w:pPr>
        <w:spacing w:after="0"/>
        <w:ind w:firstLine="709"/>
        <w:jc w:val="both"/>
        <w:rPr>
          <w:rFonts w:ascii="Times New Roman" w:eastAsia="Times New Roman" w:hAnsi="Times New Roman" w:cs="Times New Roman"/>
          <w:bCs/>
          <w:color w:val="000000"/>
          <w:sz w:val="24"/>
          <w:szCs w:val="24"/>
        </w:rPr>
      </w:pPr>
      <w:r w:rsidRPr="0016635C">
        <w:rPr>
          <w:rFonts w:ascii="Times New Roman" w:hAnsi="Times New Roman" w:cs="Times New Roman"/>
          <w:color w:val="000000"/>
          <w:sz w:val="24"/>
          <w:szCs w:val="24"/>
          <w:shd w:val="clear" w:color="auto" w:fill="FFFFFF"/>
        </w:rPr>
        <w:t xml:space="preserve">Одной из основных задач является обеспечение бесперебойной работы всех тепло-водо-канализационных сетей, электрооборудования, противопожарной сигнализации в течение всего года. </w:t>
      </w:r>
    </w:p>
    <w:p w:rsidR="001D2055" w:rsidRPr="0016635C" w:rsidRDefault="001D2055" w:rsidP="001D2055">
      <w:pPr>
        <w:spacing w:after="0"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6635C">
        <w:rPr>
          <w:rFonts w:ascii="Times New Roman" w:eastAsia="Times New Roman" w:hAnsi="Times New Roman" w:cs="Times New Roman"/>
          <w:b/>
          <w:bCs/>
          <w:color w:val="000000"/>
          <w:sz w:val="24"/>
          <w:szCs w:val="24"/>
          <w:lang w:eastAsia="ru-RU"/>
        </w:rPr>
        <w:t>Анализ потребления коммунальных услуг</w:t>
      </w:r>
    </w:p>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b/>
          <w:bCs/>
          <w:color w:val="000000"/>
          <w:sz w:val="24"/>
          <w:szCs w:val="24"/>
          <w:u w:val="single"/>
          <w:lang w:eastAsia="ru-RU"/>
        </w:rPr>
        <w:t>Электроэнергия.</w:t>
      </w:r>
      <w:r w:rsidRPr="0016635C">
        <w:rPr>
          <w:rFonts w:ascii="Times New Roman" w:eastAsia="Times New Roman" w:hAnsi="Times New Roman" w:cs="Times New Roman"/>
          <w:color w:val="000000"/>
          <w:sz w:val="24"/>
          <w:szCs w:val="24"/>
          <w:lang w:eastAsia="ru-RU"/>
        </w:rPr>
        <w:t xml:space="preserve"> Показания указаны согласно приборов учета.</w:t>
      </w:r>
    </w:p>
    <w:tbl>
      <w:tblPr>
        <w:tblW w:w="5000" w:type="pct"/>
        <w:jc w:val="center"/>
        <w:tblCellMar>
          <w:left w:w="0" w:type="dxa"/>
          <w:right w:w="0" w:type="dxa"/>
        </w:tblCellMar>
        <w:tblLook w:val="04A0" w:firstRow="1" w:lastRow="0" w:firstColumn="1" w:lastColumn="0" w:noHBand="0" w:noVBand="1"/>
      </w:tblPr>
      <w:tblGrid>
        <w:gridCol w:w="3109"/>
        <w:gridCol w:w="3119"/>
        <w:gridCol w:w="3106"/>
      </w:tblGrid>
      <w:tr w:rsidR="001D2055" w:rsidRPr="0016635C" w:rsidTr="009D06FD">
        <w:trPr>
          <w:jc w:val="center"/>
        </w:trPr>
        <w:tc>
          <w:tcPr>
            <w:tcW w:w="16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sz w:val="24"/>
                <w:szCs w:val="24"/>
                <w:lang w:eastAsia="ru-RU"/>
              </w:rPr>
              <w:t>Месяц</w:t>
            </w:r>
          </w:p>
        </w:tc>
        <w:tc>
          <w:tcPr>
            <w:tcW w:w="33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Фактическое потребление электрической энергии, кВт/ч</w:t>
            </w:r>
          </w:p>
        </w:tc>
      </w:tr>
      <w:tr w:rsidR="001D2055" w:rsidRPr="0016635C" w:rsidTr="009D06FD">
        <w:trPr>
          <w:jc w:val="center"/>
        </w:trPr>
        <w:tc>
          <w:tcPr>
            <w:tcW w:w="1665" w:type="pct"/>
            <w:vMerge/>
            <w:tcBorders>
              <w:top w:val="single" w:sz="8" w:space="0" w:color="auto"/>
              <w:left w:val="single" w:sz="8" w:space="0" w:color="auto"/>
              <w:bottom w:val="single" w:sz="8" w:space="0" w:color="auto"/>
              <w:right w:val="single" w:sz="8" w:space="0" w:color="auto"/>
            </w:tcBorders>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2</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7</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Сентябрь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3468</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Октябрь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3836</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Ноябрь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3490</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Декабрь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3174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Январь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2954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2419</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Февраль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3942</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380</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Март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1518</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339</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Апрель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2915</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242</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Май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2286</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199</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Всего:</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27583</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3579</w:t>
            </w:r>
          </w:p>
        </w:tc>
      </w:tr>
    </w:tbl>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Значительное потребление электроэнергии в январе 2019 года (</w:t>
      </w:r>
      <w:r>
        <w:rPr>
          <w:rFonts w:ascii="Times New Roman" w:eastAsia="Times New Roman" w:hAnsi="Times New Roman" w:cs="Times New Roman"/>
          <w:color w:val="000000"/>
          <w:sz w:val="24"/>
          <w:szCs w:val="24"/>
          <w:lang w:eastAsia="ru-RU"/>
        </w:rPr>
        <w:t>в учебном корпусе № 2</w:t>
      </w:r>
      <w:r w:rsidRPr="0016635C">
        <w:rPr>
          <w:rFonts w:ascii="Times New Roman" w:eastAsia="Times New Roman" w:hAnsi="Times New Roman" w:cs="Times New Roman"/>
          <w:color w:val="000000"/>
          <w:sz w:val="24"/>
          <w:szCs w:val="24"/>
          <w:lang w:eastAsia="ru-RU"/>
        </w:rPr>
        <w:t xml:space="preserve">) обусловлено тем, что договор на это здание был заключен только с 2019 года. С октября по декабрь 2018 года показания не принимались к учету. После заключения договора был произведен перерасчет энергопотребления. </w:t>
      </w:r>
    </w:p>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b/>
          <w:bCs/>
          <w:color w:val="000000"/>
          <w:sz w:val="24"/>
          <w:szCs w:val="24"/>
          <w:u w:val="single"/>
          <w:lang w:eastAsia="ru-RU"/>
        </w:rPr>
        <w:lastRenderedPageBreak/>
        <w:t>Водоснабжение.</w:t>
      </w:r>
      <w:r w:rsidRPr="0016635C">
        <w:rPr>
          <w:rFonts w:ascii="Times New Roman" w:eastAsia="Times New Roman" w:hAnsi="Times New Roman" w:cs="Times New Roman"/>
          <w:color w:val="000000"/>
          <w:sz w:val="24"/>
          <w:szCs w:val="24"/>
          <w:lang w:eastAsia="ru-RU"/>
        </w:rPr>
        <w:t xml:space="preserve"> Тип прибора: СГВ-15 (</w:t>
      </w:r>
      <w:r>
        <w:rPr>
          <w:rFonts w:ascii="Times New Roman" w:eastAsia="Times New Roman" w:hAnsi="Times New Roman" w:cs="Times New Roman"/>
          <w:color w:val="000000"/>
          <w:sz w:val="24"/>
          <w:szCs w:val="24"/>
          <w:lang w:eastAsia="ru-RU"/>
        </w:rPr>
        <w:t>в учебном корпусе № 1</w:t>
      </w:r>
      <w:r w:rsidRPr="0016635C">
        <w:rPr>
          <w:rFonts w:ascii="Times New Roman" w:eastAsia="Times New Roman" w:hAnsi="Times New Roman" w:cs="Times New Roman"/>
          <w:color w:val="000000"/>
          <w:sz w:val="24"/>
          <w:szCs w:val="24"/>
          <w:lang w:eastAsia="ru-RU"/>
        </w:rPr>
        <w:t>) – установлен в феврале 2018 г.; СВУ-15 (</w:t>
      </w:r>
      <w:r>
        <w:rPr>
          <w:rFonts w:ascii="Times New Roman" w:eastAsia="Times New Roman" w:hAnsi="Times New Roman" w:cs="Times New Roman"/>
          <w:color w:val="000000"/>
          <w:sz w:val="24"/>
          <w:szCs w:val="24"/>
          <w:lang w:eastAsia="ru-RU"/>
        </w:rPr>
        <w:t>в учебном корпусе № 2</w:t>
      </w:r>
      <w:r w:rsidRPr="0016635C">
        <w:rPr>
          <w:rFonts w:ascii="Times New Roman" w:eastAsia="Times New Roman" w:hAnsi="Times New Roman" w:cs="Times New Roman"/>
          <w:color w:val="000000"/>
          <w:sz w:val="24"/>
          <w:szCs w:val="24"/>
          <w:lang w:eastAsia="ru-RU"/>
        </w:rPr>
        <w:t>) – установлен в сентябре 2018 г. Счет за водоснабжение МУП «Слободо-Туринское ЖКХ» выставляет поквартально.</w:t>
      </w:r>
    </w:p>
    <w:tbl>
      <w:tblPr>
        <w:tblW w:w="5000" w:type="pct"/>
        <w:jc w:val="center"/>
        <w:tblCellMar>
          <w:left w:w="0" w:type="dxa"/>
          <w:right w:w="0" w:type="dxa"/>
        </w:tblCellMar>
        <w:tblLook w:val="04A0" w:firstRow="1" w:lastRow="0" w:firstColumn="1" w:lastColumn="0" w:noHBand="0" w:noVBand="1"/>
      </w:tblPr>
      <w:tblGrid>
        <w:gridCol w:w="1744"/>
        <w:gridCol w:w="3795"/>
        <w:gridCol w:w="3795"/>
      </w:tblGrid>
      <w:tr w:rsidR="001D2055" w:rsidRPr="0016635C" w:rsidTr="009D06FD">
        <w:trPr>
          <w:jc w:val="center"/>
        </w:trPr>
        <w:tc>
          <w:tcPr>
            <w:tcW w:w="9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sz w:val="24"/>
                <w:szCs w:val="24"/>
                <w:lang w:eastAsia="ru-RU"/>
              </w:rPr>
              <w:t>Месяц</w:t>
            </w:r>
          </w:p>
        </w:tc>
        <w:tc>
          <w:tcPr>
            <w:tcW w:w="40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Фактическое потребление холодной воды, м</w:t>
            </w:r>
            <w:r w:rsidRPr="0016635C">
              <w:rPr>
                <w:rFonts w:ascii="Times New Roman" w:eastAsia="Times New Roman" w:hAnsi="Times New Roman" w:cs="Times New Roman"/>
                <w:b/>
                <w:bCs/>
                <w:color w:val="000000"/>
                <w:sz w:val="24"/>
                <w:szCs w:val="24"/>
                <w:vertAlign w:val="superscript"/>
                <w:lang w:eastAsia="ru-RU"/>
              </w:rPr>
              <w:t>3</w:t>
            </w:r>
          </w:p>
        </w:tc>
      </w:tr>
      <w:tr w:rsidR="001D2055" w:rsidRPr="0016635C" w:rsidTr="009D06FD">
        <w:trPr>
          <w:jc w:val="center"/>
        </w:trPr>
        <w:tc>
          <w:tcPr>
            <w:tcW w:w="934" w:type="pct"/>
            <w:vMerge/>
            <w:tcBorders>
              <w:top w:val="single" w:sz="8" w:space="0" w:color="auto"/>
              <w:left w:val="single" w:sz="8" w:space="0" w:color="auto"/>
              <w:bottom w:val="single" w:sz="8" w:space="0" w:color="auto"/>
              <w:right w:val="single" w:sz="8" w:space="0" w:color="auto"/>
            </w:tcBorders>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2</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7</w:t>
            </w:r>
          </w:p>
        </w:tc>
      </w:tr>
      <w:tr w:rsidR="001D2055" w:rsidRPr="0016635C" w:rsidTr="009D06FD">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3 кв. 2018г.</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37</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4 кв. 2018 г.</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44</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w:t>
            </w:r>
          </w:p>
        </w:tc>
      </w:tr>
      <w:tr w:rsidR="001D2055" w:rsidRPr="0016635C" w:rsidTr="009D06FD">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1 кв. 2019 г.</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101</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34,2</w:t>
            </w:r>
          </w:p>
        </w:tc>
      </w:tr>
      <w:tr w:rsidR="001D2055" w:rsidRPr="0016635C" w:rsidTr="009D06FD">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2 кв. 2019г.</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98</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w:t>
            </w:r>
          </w:p>
        </w:tc>
      </w:tr>
      <w:tr w:rsidR="001D2055" w:rsidRPr="0016635C" w:rsidTr="009D06FD">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Всего:</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280</w:t>
            </w:r>
          </w:p>
        </w:tc>
        <w:tc>
          <w:tcPr>
            <w:tcW w:w="2033"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bl>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 xml:space="preserve">Увеличение потребления холодной воды в 1-2 кварталах 2019 года </w:t>
      </w:r>
      <w:r>
        <w:rPr>
          <w:rFonts w:ascii="Times New Roman" w:eastAsia="Times New Roman" w:hAnsi="Times New Roman" w:cs="Times New Roman"/>
          <w:color w:val="000000"/>
          <w:sz w:val="24"/>
          <w:szCs w:val="24"/>
          <w:lang w:eastAsia="ru-RU"/>
        </w:rPr>
        <w:t>в учебном корпусе № 1</w:t>
      </w:r>
      <w:r w:rsidRPr="0016635C">
        <w:rPr>
          <w:rFonts w:ascii="Times New Roman" w:eastAsia="Times New Roman" w:hAnsi="Times New Roman" w:cs="Times New Roman"/>
          <w:color w:val="000000"/>
          <w:sz w:val="24"/>
          <w:szCs w:val="24"/>
          <w:lang w:eastAsia="ru-RU"/>
        </w:rPr>
        <w:t xml:space="preserve"> связано с заменой унитазов в туалетных комнатах (без регулировки количества смыва воды). Увеличение потребления холодной воды в 1 квартале 2019 года в здании </w:t>
      </w:r>
      <w:r>
        <w:rPr>
          <w:rFonts w:ascii="Times New Roman" w:eastAsia="Times New Roman" w:hAnsi="Times New Roman" w:cs="Times New Roman"/>
          <w:color w:val="000000"/>
          <w:sz w:val="24"/>
          <w:szCs w:val="24"/>
          <w:lang w:eastAsia="ru-RU"/>
        </w:rPr>
        <w:t xml:space="preserve">в учебном корпусе № 2 </w:t>
      </w:r>
      <w:r w:rsidRPr="0016635C">
        <w:rPr>
          <w:rFonts w:ascii="Times New Roman" w:eastAsia="Times New Roman" w:hAnsi="Times New Roman" w:cs="Times New Roman"/>
          <w:color w:val="000000"/>
          <w:sz w:val="24"/>
          <w:szCs w:val="24"/>
          <w:lang w:eastAsia="ru-RU"/>
        </w:rPr>
        <w:t>связано с проведением соревнований по робототехнике (большое скопление народа).</w:t>
      </w:r>
    </w:p>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b/>
          <w:bCs/>
          <w:color w:val="000000"/>
          <w:sz w:val="24"/>
          <w:szCs w:val="24"/>
          <w:u w:val="single"/>
          <w:lang w:eastAsia="ru-RU"/>
        </w:rPr>
        <w:t>Теплоснабжение.</w:t>
      </w:r>
      <w:r w:rsidRPr="0016635C">
        <w:rPr>
          <w:rFonts w:ascii="Times New Roman" w:eastAsia="Times New Roman" w:hAnsi="Times New Roman" w:cs="Times New Roman"/>
          <w:b/>
          <w:bCs/>
          <w:color w:val="000000"/>
          <w:sz w:val="24"/>
          <w:szCs w:val="24"/>
          <w:lang w:eastAsia="ru-RU"/>
        </w:rPr>
        <w:t xml:space="preserve"> </w:t>
      </w:r>
      <w:r w:rsidRPr="0016635C">
        <w:rPr>
          <w:rFonts w:ascii="Times New Roman" w:eastAsia="Times New Roman" w:hAnsi="Times New Roman" w:cs="Times New Roman"/>
          <w:color w:val="000000"/>
          <w:sz w:val="24"/>
          <w:szCs w:val="24"/>
          <w:lang w:eastAsia="ru-RU"/>
        </w:rPr>
        <w:t>Тип прибора: Тепловычислитель ТВ7 (</w:t>
      </w:r>
      <w:r>
        <w:rPr>
          <w:rFonts w:ascii="Times New Roman" w:eastAsia="Times New Roman" w:hAnsi="Times New Roman" w:cs="Times New Roman"/>
          <w:color w:val="000000"/>
          <w:sz w:val="24"/>
          <w:szCs w:val="24"/>
          <w:lang w:eastAsia="ru-RU"/>
        </w:rPr>
        <w:t>в учебном корпусе № 1</w:t>
      </w:r>
      <w:r w:rsidRPr="0016635C">
        <w:rPr>
          <w:rFonts w:ascii="Times New Roman" w:eastAsia="Times New Roman" w:hAnsi="Times New Roman" w:cs="Times New Roman"/>
          <w:color w:val="000000"/>
          <w:sz w:val="24"/>
          <w:szCs w:val="24"/>
          <w:lang w:eastAsia="ru-RU"/>
        </w:rPr>
        <w:t xml:space="preserve">) – установлен в августе 2018 года, начало учета – с 15 сентября 2018 года. В здании по </w:t>
      </w:r>
      <w:r>
        <w:rPr>
          <w:rFonts w:ascii="Times New Roman" w:eastAsia="Times New Roman" w:hAnsi="Times New Roman" w:cs="Times New Roman"/>
          <w:color w:val="000000"/>
          <w:sz w:val="24"/>
          <w:szCs w:val="24"/>
          <w:lang w:eastAsia="ru-RU"/>
        </w:rPr>
        <w:t>2</w:t>
      </w:r>
      <w:r w:rsidRPr="001663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учебном корпусе № 2</w:t>
      </w:r>
      <w:r w:rsidRPr="0016635C">
        <w:rPr>
          <w:rFonts w:ascii="Times New Roman" w:eastAsia="Times New Roman" w:hAnsi="Times New Roman" w:cs="Times New Roman"/>
          <w:color w:val="000000"/>
          <w:sz w:val="24"/>
          <w:szCs w:val="24"/>
          <w:lang w:eastAsia="ru-RU"/>
        </w:rPr>
        <w:t xml:space="preserve"> счетчик не установлен, показания – по нормативу (подключено теплоснабжение с октября 2018 года).</w:t>
      </w:r>
    </w:p>
    <w:tbl>
      <w:tblPr>
        <w:tblW w:w="5000" w:type="pct"/>
        <w:jc w:val="center"/>
        <w:tblCellMar>
          <w:left w:w="0" w:type="dxa"/>
          <w:right w:w="0" w:type="dxa"/>
        </w:tblCellMar>
        <w:tblLook w:val="04A0" w:firstRow="1" w:lastRow="0" w:firstColumn="1" w:lastColumn="0" w:noHBand="0" w:noVBand="1"/>
      </w:tblPr>
      <w:tblGrid>
        <w:gridCol w:w="2117"/>
        <w:gridCol w:w="3401"/>
        <w:gridCol w:w="3816"/>
      </w:tblGrid>
      <w:tr w:rsidR="001D2055" w:rsidRPr="0016635C" w:rsidTr="009D06FD">
        <w:trPr>
          <w:jc w:val="center"/>
        </w:trPr>
        <w:tc>
          <w:tcPr>
            <w:tcW w:w="11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sz w:val="24"/>
                <w:szCs w:val="24"/>
                <w:lang w:eastAsia="ru-RU"/>
              </w:rPr>
              <w:t>Месяц</w:t>
            </w:r>
          </w:p>
        </w:tc>
        <w:tc>
          <w:tcPr>
            <w:tcW w:w="38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Фактическое потребление тепловой энергии, Гкал</w:t>
            </w:r>
          </w:p>
        </w:tc>
      </w:tr>
      <w:tr w:rsidR="001D2055" w:rsidRPr="0016635C" w:rsidTr="009D06FD">
        <w:trPr>
          <w:jc w:val="center"/>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2</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7</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Сентябрь 2018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1,73</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Октябрь 2018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25,267</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4,65</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Ноябрь 2018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32,962</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17,06</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Декабрь 2018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40,679</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22,54</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Январь 2019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46,326</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24,02</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Февраль 2019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45,11</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20,0</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Март 2019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31,082</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17,9</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Апрель 2019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27,021</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10,2</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Май 2019 г.</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10,786</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w:t>
            </w:r>
          </w:p>
        </w:tc>
      </w:tr>
      <w:tr w:rsidR="001D2055" w:rsidRPr="0016635C" w:rsidTr="009D06FD">
        <w:trPr>
          <w:jc w:val="center"/>
        </w:trPr>
        <w:tc>
          <w:tcPr>
            <w:tcW w:w="11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Всего:</w:t>
            </w:r>
          </w:p>
        </w:tc>
        <w:tc>
          <w:tcPr>
            <w:tcW w:w="182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260,963</w:t>
            </w:r>
          </w:p>
        </w:tc>
        <w:tc>
          <w:tcPr>
            <w:tcW w:w="204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118,57</w:t>
            </w:r>
          </w:p>
        </w:tc>
      </w:tr>
    </w:tbl>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 xml:space="preserve">В связи с применением прибора учета в здании </w:t>
      </w:r>
      <w:r>
        <w:rPr>
          <w:rFonts w:ascii="Times New Roman" w:eastAsia="Times New Roman" w:hAnsi="Times New Roman" w:cs="Times New Roman"/>
          <w:color w:val="000000"/>
          <w:sz w:val="24"/>
          <w:szCs w:val="24"/>
          <w:lang w:eastAsia="ru-RU"/>
        </w:rPr>
        <w:t xml:space="preserve">в учебном корпусе № 1 </w:t>
      </w:r>
      <w:r w:rsidRPr="0016635C">
        <w:rPr>
          <w:rFonts w:ascii="Times New Roman" w:eastAsia="Times New Roman" w:hAnsi="Times New Roman" w:cs="Times New Roman"/>
          <w:color w:val="000000"/>
          <w:sz w:val="24"/>
          <w:szCs w:val="24"/>
          <w:lang w:eastAsia="ru-RU"/>
        </w:rPr>
        <w:t>произошло снижение потребления тепла, по сравнению с предыдущими периодами.</w:t>
      </w:r>
    </w:p>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b/>
          <w:color w:val="000000"/>
          <w:sz w:val="24"/>
          <w:szCs w:val="24"/>
          <w:u w:val="single"/>
          <w:lang w:eastAsia="ru-RU"/>
        </w:rPr>
        <w:t xml:space="preserve">Вывоз ЖБО. </w:t>
      </w:r>
    </w:p>
    <w:tbl>
      <w:tblPr>
        <w:tblW w:w="5000" w:type="pct"/>
        <w:jc w:val="center"/>
        <w:tblCellMar>
          <w:left w:w="0" w:type="dxa"/>
          <w:right w:w="0" w:type="dxa"/>
        </w:tblCellMar>
        <w:tblLook w:val="04A0" w:firstRow="1" w:lastRow="0" w:firstColumn="1" w:lastColumn="0" w:noHBand="0" w:noVBand="1"/>
      </w:tblPr>
      <w:tblGrid>
        <w:gridCol w:w="3581"/>
        <w:gridCol w:w="5753"/>
      </w:tblGrid>
      <w:tr w:rsidR="001D2055" w:rsidRPr="0016635C" w:rsidTr="009D06FD">
        <w:trPr>
          <w:jc w:val="center"/>
        </w:trPr>
        <w:tc>
          <w:tcPr>
            <w:tcW w:w="19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sz w:val="24"/>
                <w:szCs w:val="24"/>
                <w:lang w:eastAsia="ru-RU"/>
              </w:rPr>
              <w:t>Месяц</w:t>
            </w:r>
          </w:p>
        </w:tc>
        <w:tc>
          <w:tcPr>
            <w:tcW w:w="30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Фактическое вывоз ЖБО, м</w:t>
            </w:r>
            <w:r w:rsidRPr="0016635C">
              <w:rPr>
                <w:rFonts w:ascii="Times New Roman" w:eastAsia="Times New Roman" w:hAnsi="Times New Roman" w:cs="Times New Roman"/>
                <w:b/>
                <w:bCs/>
                <w:color w:val="000000"/>
                <w:sz w:val="24"/>
                <w:szCs w:val="24"/>
                <w:vertAlign w:val="superscript"/>
                <w:lang w:eastAsia="ru-RU"/>
              </w:rPr>
              <w:t>3</w:t>
            </w:r>
          </w:p>
        </w:tc>
      </w:tr>
      <w:tr w:rsidR="001D2055" w:rsidRPr="0016635C" w:rsidTr="009D06FD">
        <w:trPr>
          <w:jc w:val="center"/>
        </w:trPr>
        <w:tc>
          <w:tcPr>
            <w:tcW w:w="1918" w:type="pct"/>
            <w:vMerge/>
            <w:tcBorders>
              <w:top w:val="single" w:sz="8" w:space="0" w:color="auto"/>
              <w:left w:val="single" w:sz="8" w:space="0" w:color="auto"/>
              <w:bottom w:val="single" w:sz="8" w:space="0" w:color="auto"/>
              <w:right w:val="single" w:sz="8" w:space="0" w:color="auto"/>
            </w:tcBorders>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2</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Сентябрь 2018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46,8</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Октябрь 2018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52</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Ноябрь 2018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10,4</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Декабрь 2018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10,4</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Январь 2019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8</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Февраль 2019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12</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lastRenderedPageBreak/>
              <w:t>Март 2019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38</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Апрель 2019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Май 2019 г.</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48</w:t>
            </w:r>
          </w:p>
        </w:tc>
      </w:tr>
      <w:tr w:rsidR="001D2055" w:rsidRPr="0016635C" w:rsidTr="009D06FD">
        <w:trPr>
          <w:jc w:val="center"/>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Всего:</w:t>
            </w:r>
          </w:p>
        </w:tc>
        <w:tc>
          <w:tcPr>
            <w:tcW w:w="3082"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225,6</w:t>
            </w:r>
          </w:p>
        </w:tc>
      </w:tr>
    </w:tbl>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Увеличение канализационных стоков происходит в осенне-весенний период, в связи с дождями и таянием снега, вода поступает в канализационные колодцы. Необходим ремонт колодцев.</w:t>
      </w:r>
    </w:p>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b/>
          <w:color w:val="000000"/>
          <w:sz w:val="24"/>
          <w:szCs w:val="24"/>
          <w:u w:val="single"/>
          <w:lang w:eastAsia="ru-RU"/>
        </w:rPr>
        <w:t>ТБО.</w:t>
      </w:r>
    </w:p>
    <w:tbl>
      <w:tblPr>
        <w:tblW w:w="5000" w:type="pct"/>
        <w:jc w:val="center"/>
        <w:tblCellMar>
          <w:left w:w="0" w:type="dxa"/>
          <w:right w:w="0" w:type="dxa"/>
        </w:tblCellMar>
        <w:tblLook w:val="04A0" w:firstRow="1" w:lastRow="0" w:firstColumn="1" w:lastColumn="0" w:noHBand="0" w:noVBand="1"/>
      </w:tblPr>
      <w:tblGrid>
        <w:gridCol w:w="3109"/>
        <w:gridCol w:w="3119"/>
        <w:gridCol w:w="3106"/>
      </w:tblGrid>
      <w:tr w:rsidR="001D2055" w:rsidRPr="0016635C" w:rsidTr="009D06FD">
        <w:trPr>
          <w:jc w:val="center"/>
        </w:trPr>
        <w:tc>
          <w:tcPr>
            <w:tcW w:w="16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sz w:val="24"/>
                <w:szCs w:val="24"/>
                <w:lang w:eastAsia="ru-RU"/>
              </w:rPr>
              <w:t>Месяц</w:t>
            </w:r>
          </w:p>
        </w:tc>
        <w:tc>
          <w:tcPr>
            <w:tcW w:w="33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Фактический вывоз ТБО, м</w:t>
            </w:r>
            <w:r w:rsidRPr="0016635C">
              <w:rPr>
                <w:rFonts w:ascii="Times New Roman" w:eastAsia="Times New Roman" w:hAnsi="Times New Roman" w:cs="Times New Roman"/>
                <w:b/>
                <w:bCs/>
                <w:color w:val="000000"/>
                <w:sz w:val="24"/>
                <w:szCs w:val="24"/>
                <w:vertAlign w:val="superscript"/>
                <w:lang w:eastAsia="ru-RU"/>
              </w:rPr>
              <w:t>3</w:t>
            </w:r>
          </w:p>
        </w:tc>
      </w:tr>
      <w:tr w:rsidR="001D2055" w:rsidRPr="0016635C" w:rsidTr="009D06FD">
        <w:trPr>
          <w:jc w:val="center"/>
        </w:trPr>
        <w:tc>
          <w:tcPr>
            <w:tcW w:w="1665" w:type="pct"/>
            <w:vMerge/>
            <w:tcBorders>
              <w:top w:val="single" w:sz="8" w:space="0" w:color="auto"/>
              <w:left w:val="single" w:sz="8" w:space="0" w:color="auto"/>
              <w:bottom w:val="single" w:sz="8" w:space="0" w:color="auto"/>
              <w:right w:val="single" w:sz="8" w:space="0" w:color="auto"/>
            </w:tcBorders>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2</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ул. Первомайская, 7</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Сентябрь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Октябрь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Ноябрь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Декабрь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Январь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0,84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0,664</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Февраль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0,84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0,664</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Март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0,84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0,664</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Апрель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Май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0,84</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0,664</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b/>
                <w:bCs/>
                <w:color w:val="000000"/>
                <w:sz w:val="24"/>
                <w:szCs w:val="24"/>
                <w:lang w:eastAsia="ru-RU"/>
              </w:rPr>
              <w:t>Всего:</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21,76</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2,656</w:t>
            </w:r>
          </w:p>
        </w:tc>
      </w:tr>
    </w:tbl>
    <w:p w:rsidR="001D2055" w:rsidRPr="0016635C"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С января 2019 года договор на вывоз ТКО заключен с ЕМУП «Специализированная автобаза» по нормативу.</w:t>
      </w:r>
    </w:p>
    <w:p w:rsidR="001D2055" w:rsidRPr="0016635C" w:rsidRDefault="001D2055" w:rsidP="001D2055">
      <w:pPr>
        <w:spacing w:after="0" w:line="276" w:lineRule="auto"/>
        <w:ind w:firstLine="709"/>
        <w:jc w:val="center"/>
        <w:rPr>
          <w:rFonts w:ascii="Times New Roman" w:eastAsia="Times New Roman" w:hAnsi="Times New Roman" w:cs="Times New Roman"/>
          <w:b/>
          <w:color w:val="000000"/>
          <w:sz w:val="24"/>
          <w:szCs w:val="24"/>
          <w:lang w:eastAsia="ru-RU"/>
        </w:rPr>
      </w:pPr>
      <w:r w:rsidRPr="0016635C">
        <w:rPr>
          <w:rFonts w:ascii="Times New Roman" w:eastAsia="Times New Roman" w:hAnsi="Times New Roman" w:cs="Times New Roman"/>
          <w:b/>
          <w:color w:val="000000"/>
          <w:sz w:val="24"/>
          <w:szCs w:val="24"/>
          <w:lang w:eastAsia="ru-RU"/>
        </w:rPr>
        <w:t>Анализ услуг связи</w:t>
      </w:r>
    </w:p>
    <w:tbl>
      <w:tblPr>
        <w:tblW w:w="5000" w:type="pct"/>
        <w:jc w:val="center"/>
        <w:tblCellMar>
          <w:left w:w="0" w:type="dxa"/>
          <w:right w:w="0" w:type="dxa"/>
        </w:tblCellMar>
        <w:tblLook w:val="04A0" w:firstRow="1" w:lastRow="0" w:firstColumn="1" w:lastColumn="0" w:noHBand="0" w:noVBand="1"/>
      </w:tblPr>
      <w:tblGrid>
        <w:gridCol w:w="3109"/>
        <w:gridCol w:w="3119"/>
        <w:gridCol w:w="3106"/>
      </w:tblGrid>
      <w:tr w:rsidR="001D2055" w:rsidRPr="0016635C" w:rsidTr="009D06FD">
        <w:trPr>
          <w:jc w:val="center"/>
        </w:trPr>
        <w:tc>
          <w:tcPr>
            <w:tcW w:w="16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rPr>
                <w:rFonts w:ascii="Times New Roman" w:eastAsia="Times New Roman" w:hAnsi="Times New Roman" w:cs="Times New Roman"/>
                <w:b/>
                <w:color w:val="000000"/>
                <w:sz w:val="24"/>
                <w:szCs w:val="24"/>
                <w:lang w:eastAsia="ru-RU"/>
              </w:rPr>
            </w:pPr>
            <w:r w:rsidRPr="0016635C">
              <w:rPr>
                <w:rFonts w:ascii="Times New Roman" w:eastAsia="Times New Roman" w:hAnsi="Times New Roman" w:cs="Times New Roman"/>
                <w:b/>
                <w:color w:val="000000"/>
                <w:sz w:val="24"/>
                <w:szCs w:val="24"/>
                <w:lang w:eastAsia="ru-RU"/>
              </w:rPr>
              <w:t>Месяц</w:t>
            </w:r>
          </w:p>
        </w:tc>
        <w:tc>
          <w:tcPr>
            <w:tcW w:w="16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b/>
                <w:sz w:val="24"/>
                <w:szCs w:val="24"/>
                <w:lang w:eastAsia="ru-RU"/>
              </w:rPr>
            </w:pPr>
            <w:r w:rsidRPr="0016635C">
              <w:rPr>
                <w:rFonts w:ascii="Times New Roman" w:eastAsia="Times New Roman" w:hAnsi="Times New Roman" w:cs="Times New Roman"/>
                <w:b/>
                <w:sz w:val="24"/>
                <w:szCs w:val="24"/>
                <w:lang w:eastAsia="ru-RU"/>
              </w:rPr>
              <w:t>Интернет, руб.</w:t>
            </w:r>
          </w:p>
        </w:tc>
        <w:tc>
          <w:tcPr>
            <w:tcW w:w="166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b/>
                <w:sz w:val="24"/>
                <w:szCs w:val="24"/>
                <w:lang w:eastAsia="ru-RU"/>
              </w:rPr>
            </w:pPr>
            <w:r w:rsidRPr="0016635C">
              <w:rPr>
                <w:rFonts w:ascii="Times New Roman" w:eastAsia="Times New Roman" w:hAnsi="Times New Roman" w:cs="Times New Roman"/>
                <w:b/>
                <w:sz w:val="24"/>
                <w:szCs w:val="24"/>
                <w:lang w:eastAsia="ru-RU"/>
              </w:rPr>
              <w:t>Услуги связи, руб.</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Сентябрь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6336,60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1021,92</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Октябрь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8460,60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1113,75</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Ноябрь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6336,60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3396,05</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sz w:val="24"/>
                <w:szCs w:val="24"/>
                <w:lang w:eastAsia="ru-RU"/>
              </w:rPr>
            </w:pPr>
            <w:r w:rsidRPr="0016635C">
              <w:rPr>
                <w:rFonts w:ascii="Times New Roman" w:eastAsia="Times New Roman" w:hAnsi="Times New Roman" w:cs="Times New Roman"/>
                <w:color w:val="000000"/>
                <w:sz w:val="24"/>
                <w:szCs w:val="24"/>
                <w:lang w:eastAsia="ru-RU"/>
              </w:rPr>
              <w:t>Декабрь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7478,21</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1271,65</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Январь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7359,25</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1378,44</w:t>
            </w:r>
          </w:p>
        </w:tc>
      </w:tr>
      <w:tr w:rsidR="001D2055" w:rsidRPr="0016635C"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16635C" w:rsidRDefault="001D2055" w:rsidP="009D06FD">
            <w:pPr>
              <w:spacing w:after="0" w:line="276" w:lineRule="auto"/>
              <w:rPr>
                <w:rFonts w:ascii="Times New Roman" w:eastAsia="Times New Roman" w:hAnsi="Times New Roman" w:cs="Times New Roman"/>
                <w:color w:val="000000"/>
                <w:sz w:val="24"/>
                <w:szCs w:val="24"/>
                <w:lang w:eastAsia="ru-RU"/>
              </w:rPr>
            </w:pPr>
            <w:r w:rsidRPr="0016635C">
              <w:rPr>
                <w:rFonts w:ascii="Times New Roman" w:eastAsia="Times New Roman" w:hAnsi="Times New Roman" w:cs="Times New Roman"/>
                <w:color w:val="000000"/>
                <w:sz w:val="24"/>
                <w:szCs w:val="24"/>
                <w:lang w:eastAsia="ru-RU"/>
              </w:rPr>
              <w:t>Февраль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7359,25</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16635C" w:rsidRDefault="001D2055" w:rsidP="009D06FD">
            <w:pPr>
              <w:spacing w:after="0" w:line="276" w:lineRule="auto"/>
              <w:jc w:val="center"/>
              <w:rPr>
                <w:rFonts w:ascii="Times New Roman" w:eastAsia="Times New Roman" w:hAnsi="Times New Roman" w:cs="Times New Roman"/>
                <w:sz w:val="24"/>
                <w:szCs w:val="24"/>
                <w:lang w:eastAsia="ru-RU"/>
              </w:rPr>
            </w:pPr>
            <w:r w:rsidRPr="0016635C">
              <w:rPr>
                <w:rFonts w:ascii="Times New Roman" w:eastAsia="Times New Roman" w:hAnsi="Times New Roman" w:cs="Times New Roman"/>
                <w:sz w:val="24"/>
                <w:szCs w:val="24"/>
                <w:lang w:eastAsia="ru-RU"/>
              </w:rPr>
              <w:t>1698,24</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Март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7359,25</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1321,68</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Апрель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7359,25</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1424,82</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Май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7359,25</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2037,48</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b/>
                <w:bCs/>
                <w:color w:val="000000"/>
                <w:sz w:val="24"/>
                <w:szCs w:val="24"/>
                <w:lang w:eastAsia="ru-RU"/>
              </w:rPr>
              <w:t>Всего:</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65408,26</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14664,03</w:t>
            </w:r>
          </w:p>
        </w:tc>
      </w:tr>
    </w:tbl>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Увеличение стоимости за интернет произошло в октябре 2018 года в связи с подключением второго здания к интернету. </w:t>
      </w:r>
    </w:p>
    <w:p w:rsidR="001D2055" w:rsidRPr="00AD7E62" w:rsidRDefault="001D2055" w:rsidP="001D2055">
      <w:pPr>
        <w:spacing w:after="0" w:line="276" w:lineRule="auto"/>
        <w:ind w:firstLine="709"/>
        <w:jc w:val="both"/>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Мониторинг пожарной сигнализации и видеонаблюдения.</w:t>
      </w:r>
    </w:p>
    <w:tbl>
      <w:tblPr>
        <w:tblW w:w="5000" w:type="pct"/>
        <w:jc w:val="center"/>
        <w:tblCellMar>
          <w:left w:w="0" w:type="dxa"/>
          <w:right w:w="0" w:type="dxa"/>
        </w:tblCellMar>
        <w:tblLook w:val="04A0" w:firstRow="1" w:lastRow="0" w:firstColumn="1" w:lastColumn="0" w:noHBand="0" w:noVBand="1"/>
      </w:tblPr>
      <w:tblGrid>
        <w:gridCol w:w="3109"/>
        <w:gridCol w:w="3119"/>
        <w:gridCol w:w="3106"/>
      </w:tblGrid>
      <w:tr w:rsidR="001D2055" w:rsidRPr="00AD7E62" w:rsidTr="009D06FD">
        <w:trPr>
          <w:jc w:val="center"/>
        </w:trPr>
        <w:tc>
          <w:tcPr>
            <w:tcW w:w="16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Месяц</w:t>
            </w:r>
          </w:p>
        </w:tc>
        <w:tc>
          <w:tcPr>
            <w:tcW w:w="16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b/>
                <w:sz w:val="24"/>
                <w:szCs w:val="24"/>
                <w:lang w:eastAsia="ru-RU"/>
              </w:rPr>
            </w:pPr>
            <w:r w:rsidRPr="00AD7E62">
              <w:rPr>
                <w:rFonts w:ascii="Times New Roman" w:eastAsia="Times New Roman" w:hAnsi="Times New Roman" w:cs="Times New Roman"/>
                <w:b/>
                <w:sz w:val="24"/>
                <w:szCs w:val="24"/>
                <w:lang w:eastAsia="ru-RU"/>
              </w:rPr>
              <w:t>ул. Первомайская, 2</w:t>
            </w:r>
          </w:p>
        </w:tc>
        <w:tc>
          <w:tcPr>
            <w:tcW w:w="166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b/>
                <w:sz w:val="24"/>
                <w:szCs w:val="24"/>
                <w:lang w:eastAsia="ru-RU"/>
              </w:rPr>
            </w:pPr>
            <w:r w:rsidRPr="00AD7E62">
              <w:rPr>
                <w:rFonts w:ascii="Times New Roman" w:eastAsia="Times New Roman" w:hAnsi="Times New Roman" w:cs="Times New Roman"/>
                <w:b/>
                <w:sz w:val="24"/>
                <w:szCs w:val="24"/>
                <w:lang w:eastAsia="ru-RU"/>
              </w:rPr>
              <w:t>ул. Первомайская, 7</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Сентябрь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Октябрь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Ноябрь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lastRenderedPageBreak/>
              <w:t>Декабрь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Январь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Февраль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Март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Апрель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Май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3000,00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b/>
                <w:bCs/>
                <w:color w:val="000000"/>
                <w:sz w:val="24"/>
                <w:szCs w:val="24"/>
                <w:lang w:eastAsia="ru-RU"/>
              </w:rPr>
              <w:t>Всего:</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27000,00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15000,00</w:t>
            </w:r>
          </w:p>
        </w:tc>
      </w:tr>
    </w:tbl>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Мониторинг пожарного сервера в здании ул.Первомайская, 7 ведется с января 2019 года.</w:t>
      </w:r>
    </w:p>
    <w:p w:rsidR="001D2055" w:rsidRPr="00AD7E62" w:rsidRDefault="001D2055" w:rsidP="001D2055">
      <w:pPr>
        <w:spacing w:after="0" w:line="276" w:lineRule="auto"/>
        <w:ind w:firstLine="709"/>
        <w:jc w:val="both"/>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 xml:space="preserve">Медосмотр сотрудников. </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С 2019 года медосмотр сотрудников проходит в двух больницах: в с.Туринская Слобода и г.Тюмень. Общая стоимость составила 124264,00 рублей.</w:t>
      </w:r>
    </w:p>
    <w:p w:rsidR="001D2055" w:rsidRPr="00AD7E62" w:rsidRDefault="001D2055" w:rsidP="001D2055">
      <w:pPr>
        <w:spacing w:after="0" w:line="276" w:lineRule="auto"/>
        <w:ind w:firstLine="709"/>
        <w:jc w:val="both"/>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Предрейсовый медосмотр водителя.</w:t>
      </w:r>
    </w:p>
    <w:tbl>
      <w:tblPr>
        <w:tblW w:w="5000" w:type="pct"/>
        <w:jc w:val="center"/>
        <w:tblCellMar>
          <w:left w:w="0" w:type="dxa"/>
          <w:right w:w="0" w:type="dxa"/>
        </w:tblCellMar>
        <w:tblLook w:val="04A0" w:firstRow="1" w:lastRow="0" w:firstColumn="1" w:lastColumn="0" w:noHBand="0" w:noVBand="1"/>
      </w:tblPr>
      <w:tblGrid>
        <w:gridCol w:w="3109"/>
        <w:gridCol w:w="3119"/>
        <w:gridCol w:w="3106"/>
      </w:tblGrid>
      <w:tr w:rsidR="001D2055" w:rsidRPr="00AD7E62" w:rsidTr="009D06FD">
        <w:trPr>
          <w:jc w:val="center"/>
        </w:trPr>
        <w:tc>
          <w:tcPr>
            <w:tcW w:w="16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Месяц</w:t>
            </w:r>
          </w:p>
        </w:tc>
        <w:tc>
          <w:tcPr>
            <w:tcW w:w="16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Количество, шт.</w:t>
            </w:r>
          </w:p>
        </w:tc>
        <w:tc>
          <w:tcPr>
            <w:tcW w:w="166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Стоимость, руб.</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Сентябрь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4</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252,00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Октябрь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12</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756,00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Ноябрь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630,00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color w:val="000000"/>
                <w:sz w:val="24"/>
                <w:szCs w:val="24"/>
                <w:lang w:eastAsia="ru-RU"/>
              </w:rPr>
              <w:t>Декабрь 2018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10</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630,00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Январь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2</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126,00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Февраль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6</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378,00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Март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16</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1008,00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Апрель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441,00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Май 2019 г.</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4</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252,00</w:t>
            </w:r>
          </w:p>
        </w:tc>
      </w:tr>
      <w:tr w:rsidR="001D2055" w:rsidRPr="00AD7E62" w:rsidTr="009D06FD">
        <w:trPr>
          <w:jc w:val="center"/>
        </w:trPr>
        <w:tc>
          <w:tcPr>
            <w:tcW w:w="16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2055" w:rsidRPr="00AD7E62" w:rsidRDefault="001D2055" w:rsidP="009D06FD">
            <w:pPr>
              <w:spacing w:after="0" w:line="276" w:lineRule="auto"/>
              <w:rPr>
                <w:rFonts w:ascii="Times New Roman" w:eastAsia="Times New Roman" w:hAnsi="Times New Roman" w:cs="Times New Roman"/>
                <w:sz w:val="24"/>
                <w:szCs w:val="24"/>
                <w:lang w:eastAsia="ru-RU"/>
              </w:rPr>
            </w:pPr>
            <w:r w:rsidRPr="00AD7E62">
              <w:rPr>
                <w:rFonts w:ascii="Times New Roman" w:eastAsia="Times New Roman" w:hAnsi="Times New Roman" w:cs="Times New Roman"/>
                <w:b/>
                <w:bCs/>
                <w:color w:val="000000"/>
                <w:sz w:val="24"/>
                <w:szCs w:val="24"/>
                <w:lang w:eastAsia="ru-RU"/>
              </w:rPr>
              <w:t>Всего:</w:t>
            </w:r>
          </w:p>
        </w:tc>
        <w:tc>
          <w:tcPr>
            <w:tcW w:w="1671"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71</w:t>
            </w:r>
          </w:p>
        </w:tc>
        <w:tc>
          <w:tcPr>
            <w:tcW w:w="1664" w:type="pct"/>
            <w:tcBorders>
              <w:top w:val="nil"/>
              <w:left w:val="nil"/>
              <w:bottom w:val="single" w:sz="8" w:space="0" w:color="auto"/>
              <w:right w:val="single" w:sz="8" w:space="0" w:color="auto"/>
            </w:tcBorders>
            <w:tcMar>
              <w:top w:w="0" w:type="dxa"/>
              <w:left w:w="108" w:type="dxa"/>
              <w:bottom w:w="0" w:type="dxa"/>
              <w:right w:w="108" w:type="dxa"/>
            </w:tcMar>
            <w:vAlign w:val="center"/>
          </w:tcPr>
          <w:p w:rsidR="001D2055" w:rsidRPr="00AD7E62" w:rsidRDefault="001D2055" w:rsidP="009D06FD">
            <w:pPr>
              <w:spacing w:after="0" w:line="276" w:lineRule="auto"/>
              <w:jc w:val="center"/>
              <w:rPr>
                <w:rFonts w:ascii="Times New Roman" w:eastAsia="Times New Roman" w:hAnsi="Times New Roman" w:cs="Times New Roman"/>
                <w:sz w:val="24"/>
                <w:szCs w:val="24"/>
                <w:lang w:eastAsia="ru-RU"/>
              </w:rPr>
            </w:pPr>
            <w:r w:rsidRPr="00AD7E62">
              <w:rPr>
                <w:rFonts w:ascii="Times New Roman" w:eastAsia="Times New Roman" w:hAnsi="Times New Roman" w:cs="Times New Roman"/>
                <w:sz w:val="24"/>
                <w:szCs w:val="24"/>
                <w:lang w:eastAsia="ru-RU"/>
              </w:rPr>
              <w:t>4473,00</w:t>
            </w:r>
          </w:p>
        </w:tc>
      </w:tr>
    </w:tbl>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Стоимость услуги в месяц зависит от количества выездов водителя.</w:t>
      </w:r>
    </w:p>
    <w:p w:rsidR="001D2055" w:rsidRPr="00AD7E62" w:rsidRDefault="001D2055" w:rsidP="001D2055">
      <w:pPr>
        <w:spacing w:after="0" w:line="276" w:lineRule="auto"/>
        <w:ind w:firstLine="709"/>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Анализ приобретения материальных запасов</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За период с сентября 2018 года по май 2019 года приобретено: хозяйственных товаров на сумму 21640,00 рублей, канцелярских товаров – 12817,00 рублей, строительных товаров – 30485,00, ГСМ – 40569,80 рублей, медикаментов (део-хлор) – 3044,70 рублей, бутилированной воды – 6000 рублей.</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В течение учебного года полностью укомплектованы компьютерной техникой и оргтехникой кабинеты лазерной резки и гравировки и робототехники в здании по </w:t>
      </w:r>
      <w:r>
        <w:rPr>
          <w:rFonts w:ascii="Times New Roman" w:eastAsia="Times New Roman" w:hAnsi="Times New Roman" w:cs="Times New Roman"/>
          <w:color w:val="000000"/>
          <w:sz w:val="24"/>
          <w:szCs w:val="24"/>
          <w:lang w:eastAsia="ru-RU"/>
        </w:rPr>
        <w:t>в учебном корпусе № 2</w:t>
      </w:r>
      <w:r w:rsidRPr="00AD7E62">
        <w:rPr>
          <w:rFonts w:ascii="Times New Roman" w:eastAsia="Times New Roman" w:hAnsi="Times New Roman" w:cs="Times New Roman"/>
          <w:color w:val="000000"/>
          <w:sz w:val="24"/>
          <w:szCs w:val="24"/>
          <w:lang w:eastAsia="ru-RU"/>
        </w:rPr>
        <w:t xml:space="preserve">. Куплена учебная мебель во все кабинеты </w:t>
      </w:r>
      <w:r>
        <w:rPr>
          <w:rFonts w:ascii="Times New Roman" w:eastAsia="Times New Roman" w:hAnsi="Times New Roman" w:cs="Times New Roman"/>
          <w:color w:val="000000"/>
          <w:sz w:val="24"/>
          <w:szCs w:val="24"/>
          <w:lang w:eastAsia="ru-RU"/>
        </w:rPr>
        <w:t xml:space="preserve">в учебном корпусе № 2 </w:t>
      </w:r>
      <w:r w:rsidRPr="00AD7E62">
        <w:rPr>
          <w:rFonts w:ascii="Times New Roman" w:eastAsia="Times New Roman" w:hAnsi="Times New Roman" w:cs="Times New Roman"/>
          <w:color w:val="000000"/>
          <w:sz w:val="24"/>
          <w:szCs w:val="24"/>
          <w:lang w:eastAsia="ru-RU"/>
        </w:rPr>
        <w:t>(столы ученические, стулья ученические, доски магнитно-маркерные, столы компьютерные, кресло компьютерные, табуреты винтовые, шкафы офисные и гардеробные).</w:t>
      </w:r>
    </w:p>
    <w:p w:rsidR="001D2055" w:rsidRPr="00AD7E62" w:rsidRDefault="001D2055" w:rsidP="001D2055">
      <w:pPr>
        <w:spacing w:after="0" w:line="276" w:lineRule="auto"/>
        <w:ind w:firstLine="709"/>
        <w:rPr>
          <w:rFonts w:ascii="Times New Roman" w:eastAsia="Times New Roman" w:hAnsi="Times New Roman" w:cs="Times New Roman"/>
          <w:b/>
          <w:color w:val="000000"/>
          <w:sz w:val="24"/>
          <w:szCs w:val="24"/>
          <w:lang w:eastAsia="ru-RU"/>
        </w:rPr>
      </w:pPr>
      <w:r w:rsidRPr="00AD7E62">
        <w:rPr>
          <w:rFonts w:ascii="Times New Roman" w:eastAsia="Times New Roman" w:hAnsi="Times New Roman" w:cs="Times New Roman"/>
          <w:b/>
          <w:color w:val="000000"/>
          <w:sz w:val="24"/>
          <w:szCs w:val="24"/>
          <w:lang w:eastAsia="ru-RU"/>
        </w:rPr>
        <w:t>Анализ хозяйственной деятельности</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В здании </w:t>
      </w:r>
      <w:r>
        <w:rPr>
          <w:rFonts w:ascii="Times New Roman" w:eastAsia="Times New Roman" w:hAnsi="Times New Roman" w:cs="Times New Roman"/>
          <w:color w:val="000000"/>
          <w:sz w:val="24"/>
          <w:szCs w:val="24"/>
          <w:lang w:eastAsia="ru-RU"/>
        </w:rPr>
        <w:t>в учебном корпусе № 1</w:t>
      </w:r>
      <w:r w:rsidRPr="00AD7E62">
        <w:rPr>
          <w:rFonts w:ascii="Times New Roman" w:eastAsia="Times New Roman" w:hAnsi="Times New Roman" w:cs="Times New Roman"/>
          <w:color w:val="000000"/>
          <w:sz w:val="24"/>
          <w:szCs w:val="24"/>
          <w:lang w:eastAsia="ru-RU"/>
        </w:rPr>
        <w:t xml:space="preserve"> проведен капитальный ремонт на сумму 6537515,80 рублей (ремонт крыши, стяжка полов, замена радиаторов, входной группы, электропроводки, установлена пожарная сигнализация, косметический ремонт классов и коридоров, санузлов).</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В здании </w:t>
      </w:r>
      <w:r>
        <w:rPr>
          <w:rFonts w:ascii="Times New Roman" w:eastAsia="Times New Roman" w:hAnsi="Times New Roman" w:cs="Times New Roman"/>
          <w:color w:val="000000"/>
          <w:sz w:val="24"/>
          <w:szCs w:val="24"/>
          <w:lang w:eastAsia="ru-RU"/>
        </w:rPr>
        <w:t xml:space="preserve">в учебном корпусе № 1 </w:t>
      </w:r>
      <w:r w:rsidRPr="00AD7E62">
        <w:rPr>
          <w:rFonts w:ascii="Times New Roman" w:eastAsia="Times New Roman" w:hAnsi="Times New Roman" w:cs="Times New Roman"/>
          <w:color w:val="000000"/>
          <w:sz w:val="24"/>
          <w:szCs w:val="24"/>
          <w:lang w:eastAsia="ru-RU"/>
        </w:rPr>
        <w:t>заменены деревянные двери на противопожарные в количестве 5 штук (1 этаж, 2 этаж). Произведен капитальный ремонт туалетов на трех этажах на сумму 1173294,06 рублей.</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lastRenderedPageBreak/>
        <w:t xml:space="preserve">В 4 кабинетах </w:t>
      </w:r>
      <w:r>
        <w:rPr>
          <w:rFonts w:ascii="Times New Roman" w:eastAsia="Times New Roman" w:hAnsi="Times New Roman" w:cs="Times New Roman"/>
          <w:color w:val="000000"/>
          <w:sz w:val="24"/>
          <w:szCs w:val="24"/>
          <w:lang w:eastAsia="ru-RU"/>
        </w:rPr>
        <w:t xml:space="preserve">в учебном корпусе № 1 </w:t>
      </w:r>
      <w:r w:rsidRPr="00AD7E62">
        <w:rPr>
          <w:rFonts w:ascii="Times New Roman" w:eastAsia="Times New Roman" w:hAnsi="Times New Roman" w:cs="Times New Roman"/>
          <w:color w:val="000000"/>
          <w:sz w:val="24"/>
          <w:szCs w:val="24"/>
          <w:lang w:eastAsia="ru-RU"/>
        </w:rPr>
        <w:t>заменены светильники люминесцентные на светодиодные (№ 16, № 15, № 23, № 22).</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К новому учебному году в здании </w:t>
      </w:r>
      <w:r>
        <w:rPr>
          <w:rFonts w:ascii="Times New Roman" w:eastAsia="Times New Roman" w:hAnsi="Times New Roman" w:cs="Times New Roman"/>
          <w:color w:val="000000"/>
          <w:sz w:val="24"/>
          <w:szCs w:val="24"/>
          <w:lang w:eastAsia="ru-RU"/>
        </w:rPr>
        <w:t xml:space="preserve">в учебном корпусе № 1 </w:t>
      </w:r>
      <w:r w:rsidRPr="00AD7E62">
        <w:rPr>
          <w:rFonts w:ascii="Times New Roman" w:eastAsia="Times New Roman" w:hAnsi="Times New Roman" w:cs="Times New Roman"/>
          <w:color w:val="000000"/>
          <w:sz w:val="24"/>
          <w:szCs w:val="24"/>
          <w:lang w:eastAsia="ru-RU"/>
        </w:rPr>
        <w:t xml:space="preserve">проведен косметический ремонт кабинетов: № 13 Театральная студия, № 21 д/о Казачок, № 12 д/о Карамель, № 11 Студия звукозаписи, № 9 Народный вокал. </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Генеральные уборки в зданиях проводятся систематически по графику.</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Списание материальных средств проводилось по мере израсходования.</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Кабинетов с плохим санитарным состоянием нет.</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Учебная мебель поддерживается в нормальном состоянии. Кабинеты мебелью укомплектованы.</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Анализируя финансово-хозяйственную деятельность учреждения за отчетный период, можно сделать следующий вывод:</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Учреждение работало стабильно, наращивая материально-техническую базу.</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b/>
          <w:bCs/>
          <w:color w:val="000000"/>
          <w:sz w:val="24"/>
          <w:szCs w:val="24"/>
          <w:u w:val="single"/>
          <w:lang w:eastAsia="ru-RU"/>
        </w:rPr>
        <w:t xml:space="preserve">Задачи на </w:t>
      </w:r>
      <w:r>
        <w:rPr>
          <w:rFonts w:ascii="Times New Roman" w:eastAsia="Times New Roman" w:hAnsi="Times New Roman" w:cs="Times New Roman"/>
          <w:b/>
          <w:bCs/>
          <w:color w:val="000000"/>
          <w:sz w:val="24"/>
          <w:szCs w:val="24"/>
          <w:u w:val="single"/>
          <w:lang w:eastAsia="ru-RU"/>
        </w:rPr>
        <w:t xml:space="preserve">с 2019 - </w:t>
      </w:r>
      <w:r w:rsidRPr="00AD7E62">
        <w:rPr>
          <w:rFonts w:ascii="Times New Roman" w:eastAsia="Times New Roman" w:hAnsi="Times New Roman" w:cs="Times New Roman"/>
          <w:b/>
          <w:bCs/>
          <w:color w:val="000000"/>
          <w:sz w:val="24"/>
          <w:szCs w:val="24"/>
          <w:u w:val="single"/>
          <w:lang w:eastAsia="ru-RU"/>
        </w:rPr>
        <w:t xml:space="preserve"> 2020</w:t>
      </w:r>
      <w:r>
        <w:rPr>
          <w:rFonts w:ascii="Times New Roman" w:eastAsia="Times New Roman" w:hAnsi="Times New Roman" w:cs="Times New Roman"/>
          <w:b/>
          <w:bCs/>
          <w:color w:val="000000"/>
          <w:sz w:val="24"/>
          <w:szCs w:val="24"/>
          <w:u w:val="single"/>
          <w:lang w:eastAsia="ru-RU"/>
        </w:rPr>
        <w:t xml:space="preserve"> уч. год</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1. Максимально оптимизировать расходы.</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2. Продолжать работу по снижению потребления энергоресурсов (отопление, электроэнергия, водоснабжение) за счет ввода в действие энергосберегающих технологий и рационального использования энергоресурсов.</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3. Провести ремонтные работы согласно смет:</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ремонт канализационных колодцев;</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-ремонт крыши </w:t>
      </w:r>
      <w:r>
        <w:rPr>
          <w:rFonts w:ascii="Times New Roman" w:eastAsia="Times New Roman" w:hAnsi="Times New Roman" w:cs="Times New Roman"/>
          <w:color w:val="000000"/>
          <w:sz w:val="24"/>
          <w:szCs w:val="24"/>
          <w:lang w:eastAsia="ru-RU"/>
        </w:rPr>
        <w:t>в учебном корпусе № 1</w:t>
      </w:r>
      <w:r w:rsidRPr="00AD7E62">
        <w:rPr>
          <w:rFonts w:ascii="Times New Roman" w:eastAsia="Times New Roman" w:hAnsi="Times New Roman" w:cs="Times New Roman"/>
          <w:color w:val="000000"/>
          <w:sz w:val="24"/>
          <w:szCs w:val="24"/>
          <w:lang w:eastAsia="ru-RU"/>
        </w:rPr>
        <w:t>;</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-ремонт актового зала;</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-облицовка здания.</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4. Составить сметы на ремонт электропроводки здания </w:t>
      </w:r>
      <w:r>
        <w:rPr>
          <w:rFonts w:ascii="Times New Roman" w:eastAsia="Times New Roman" w:hAnsi="Times New Roman" w:cs="Times New Roman"/>
          <w:color w:val="000000"/>
          <w:sz w:val="24"/>
          <w:szCs w:val="24"/>
          <w:lang w:eastAsia="ru-RU"/>
        </w:rPr>
        <w:t>в учебном корпусе № 1</w:t>
      </w:r>
      <w:r w:rsidRPr="00AD7E62">
        <w:rPr>
          <w:rFonts w:ascii="Times New Roman" w:eastAsia="Times New Roman" w:hAnsi="Times New Roman" w:cs="Times New Roman"/>
          <w:color w:val="000000"/>
          <w:sz w:val="24"/>
          <w:szCs w:val="24"/>
          <w:lang w:eastAsia="ru-RU"/>
        </w:rPr>
        <w:t>.</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5. Составить сметы на ремонт канализационных колодцев и установку выгребной ямы </w:t>
      </w:r>
      <w:r>
        <w:rPr>
          <w:rFonts w:ascii="Times New Roman" w:eastAsia="Times New Roman" w:hAnsi="Times New Roman" w:cs="Times New Roman"/>
          <w:color w:val="000000"/>
          <w:sz w:val="24"/>
          <w:szCs w:val="24"/>
          <w:lang w:eastAsia="ru-RU"/>
        </w:rPr>
        <w:t>в учебном корпусе № 2</w:t>
      </w:r>
      <w:r w:rsidRPr="00AD7E62">
        <w:rPr>
          <w:rFonts w:ascii="Times New Roman" w:eastAsia="Times New Roman" w:hAnsi="Times New Roman" w:cs="Times New Roman"/>
          <w:color w:val="000000"/>
          <w:sz w:val="24"/>
          <w:szCs w:val="24"/>
          <w:lang w:eastAsia="ru-RU"/>
        </w:rPr>
        <w:t>.</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5. Замена деревянных дверей на противопожарные (актовый зал, 3 этаж).</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6. Установка новой пожарной сигнализации.</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7. Установка счетчика тепла по </w:t>
      </w:r>
      <w:r>
        <w:rPr>
          <w:rFonts w:ascii="Times New Roman" w:eastAsia="Times New Roman" w:hAnsi="Times New Roman" w:cs="Times New Roman"/>
          <w:color w:val="000000"/>
          <w:sz w:val="24"/>
          <w:szCs w:val="24"/>
          <w:lang w:eastAsia="ru-RU"/>
        </w:rPr>
        <w:t>в учебном корпусе № 2</w:t>
      </w:r>
      <w:r w:rsidRPr="00AD7E62">
        <w:rPr>
          <w:rFonts w:ascii="Times New Roman" w:eastAsia="Times New Roman" w:hAnsi="Times New Roman" w:cs="Times New Roman"/>
          <w:color w:val="000000"/>
          <w:sz w:val="24"/>
          <w:szCs w:val="24"/>
          <w:lang w:eastAsia="ru-RU"/>
        </w:rPr>
        <w:t>.</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8. Установить магистральные фильтры для воды в двух зданиях.</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9. Произвести ремонт заборов вокруг двух зданий.</w:t>
      </w:r>
    </w:p>
    <w:p w:rsidR="001D2055" w:rsidRPr="00AD7E62" w:rsidRDefault="001D2055" w:rsidP="001D2055">
      <w:pPr>
        <w:spacing w:after="0" w:line="276" w:lineRule="auto"/>
        <w:ind w:firstLine="709"/>
        <w:jc w:val="both"/>
        <w:rPr>
          <w:rFonts w:ascii="Times New Roman" w:eastAsia="Times New Roman" w:hAnsi="Times New Roman" w:cs="Times New Roman"/>
          <w:color w:val="000000"/>
          <w:sz w:val="24"/>
          <w:szCs w:val="24"/>
          <w:lang w:eastAsia="ru-RU"/>
        </w:rPr>
      </w:pPr>
      <w:r w:rsidRPr="00AD7E62">
        <w:rPr>
          <w:rFonts w:ascii="Times New Roman" w:eastAsia="Times New Roman" w:hAnsi="Times New Roman" w:cs="Times New Roman"/>
          <w:color w:val="000000"/>
          <w:sz w:val="24"/>
          <w:szCs w:val="24"/>
          <w:lang w:eastAsia="ru-RU"/>
        </w:rPr>
        <w:t xml:space="preserve">10. Добавить видеокамеры по периметру </w:t>
      </w:r>
      <w:r>
        <w:rPr>
          <w:rFonts w:ascii="Times New Roman" w:eastAsia="Times New Roman" w:hAnsi="Times New Roman" w:cs="Times New Roman"/>
          <w:color w:val="000000"/>
          <w:sz w:val="24"/>
          <w:szCs w:val="24"/>
          <w:lang w:eastAsia="ru-RU"/>
        </w:rPr>
        <w:t xml:space="preserve">в учебном корпусе № 1 </w:t>
      </w:r>
      <w:r w:rsidRPr="00AD7E62">
        <w:rPr>
          <w:rFonts w:ascii="Times New Roman" w:eastAsia="Times New Roman" w:hAnsi="Times New Roman" w:cs="Times New Roman"/>
          <w:color w:val="000000"/>
          <w:sz w:val="24"/>
          <w:szCs w:val="24"/>
          <w:lang w:eastAsia="ru-RU"/>
        </w:rPr>
        <w:t>– 2 шт.</w:t>
      </w:r>
    </w:p>
    <w:p w:rsidR="001D2055" w:rsidRPr="00AD7E62" w:rsidRDefault="001D2055" w:rsidP="001D2055">
      <w:pPr>
        <w:spacing w:after="0" w:line="276" w:lineRule="auto"/>
        <w:ind w:firstLine="709"/>
        <w:jc w:val="both"/>
        <w:rPr>
          <w:rFonts w:ascii="Times New Roman" w:eastAsia="Calibri" w:hAnsi="Times New Roman" w:cs="Times New Roman"/>
          <w:sz w:val="24"/>
          <w:szCs w:val="24"/>
        </w:rPr>
      </w:pPr>
      <w:r w:rsidRPr="00AD7E62">
        <w:rPr>
          <w:rFonts w:ascii="Times New Roman" w:eastAsia="Times New Roman" w:hAnsi="Times New Roman" w:cs="Times New Roman"/>
          <w:color w:val="000000"/>
          <w:sz w:val="24"/>
          <w:szCs w:val="24"/>
          <w:lang w:eastAsia="ru-RU"/>
        </w:rPr>
        <w:t xml:space="preserve">11. </w:t>
      </w:r>
      <w:r w:rsidRPr="00AD7E62">
        <w:rPr>
          <w:rFonts w:ascii="Times New Roman" w:eastAsia="Calibri" w:hAnsi="Times New Roman" w:cs="Times New Roman"/>
          <w:sz w:val="24"/>
          <w:szCs w:val="24"/>
        </w:rPr>
        <w:t>Противопожарная обработка штор в актовом зале.</w:t>
      </w:r>
    </w:p>
    <w:p w:rsidR="001D2055" w:rsidRPr="00AD7E62" w:rsidRDefault="001D2055" w:rsidP="001D2055">
      <w:pPr>
        <w:spacing w:after="0" w:line="276" w:lineRule="auto"/>
        <w:ind w:firstLine="709"/>
        <w:jc w:val="both"/>
        <w:rPr>
          <w:rFonts w:ascii="Times New Roman" w:eastAsia="Calibri" w:hAnsi="Times New Roman" w:cs="Times New Roman"/>
          <w:sz w:val="24"/>
          <w:szCs w:val="24"/>
        </w:rPr>
      </w:pPr>
      <w:r w:rsidRPr="00AD7E62">
        <w:rPr>
          <w:rFonts w:ascii="Times New Roman" w:eastAsia="Calibri" w:hAnsi="Times New Roman" w:cs="Times New Roman"/>
          <w:sz w:val="24"/>
          <w:szCs w:val="24"/>
        </w:rPr>
        <w:t>12. Установка турникета в холле на 1 этаже.</w:t>
      </w:r>
    </w:p>
    <w:p w:rsidR="001D2055" w:rsidRPr="00AD7E62" w:rsidRDefault="001D2055" w:rsidP="001D2055">
      <w:pPr>
        <w:spacing w:after="0" w:line="276" w:lineRule="auto"/>
        <w:ind w:firstLine="709"/>
        <w:jc w:val="both"/>
        <w:rPr>
          <w:rFonts w:ascii="Times New Roman" w:eastAsia="Calibri" w:hAnsi="Times New Roman" w:cs="Times New Roman"/>
          <w:sz w:val="24"/>
          <w:szCs w:val="24"/>
        </w:rPr>
      </w:pPr>
      <w:r w:rsidRPr="00AD7E62">
        <w:rPr>
          <w:rFonts w:ascii="Times New Roman" w:eastAsia="Calibri" w:hAnsi="Times New Roman" w:cs="Times New Roman"/>
          <w:sz w:val="24"/>
          <w:szCs w:val="24"/>
        </w:rPr>
        <w:t>13. Установка кнопки-вызова для люде</w:t>
      </w:r>
      <w:r>
        <w:rPr>
          <w:rFonts w:ascii="Times New Roman" w:eastAsia="Calibri" w:hAnsi="Times New Roman" w:cs="Times New Roman"/>
          <w:sz w:val="24"/>
          <w:szCs w:val="24"/>
        </w:rPr>
        <w:t>й с ограниченными возможностями.</w:t>
      </w:r>
    </w:p>
    <w:p w:rsidR="001D2055" w:rsidRDefault="001D2055" w:rsidP="001D2055">
      <w:pPr>
        <w:pStyle w:val="a3"/>
        <w:shd w:val="clear" w:color="auto" w:fill="FFFFFF"/>
        <w:spacing w:before="0" w:beforeAutospacing="0" w:after="0" w:afterAutospacing="0" w:line="276" w:lineRule="auto"/>
        <w:rPr>
          <w:b/>
        </w:rPr>
      </w:pPr>
    </w:p>
    <w:p w:rsidR="001D2055" w:rsidRPr="003958C1" w:rsidRDefault="001D2055" w:rsidP="001D2055">
      <w:pPr>
        <w:pStyle w:val="a3"/>
        <w:shd w:val="clear" w:color="auto" w:fill="FFFFFF"/>
        <w:spacing w:before="0" w:beforeAutospacing="0" w:after="0" w:afterAutospacing="0" w:line="276" w:lineRule="auto"/>
        <w:rPr>
          <w:b/>
        </w:rPr>
      </w:pPr>
    </w:p>
    <w:p w:rsidR="001D2055" w:rsidRPr="009D2466" w:rsidRDefault="001D2055" w:rsidP="001D2055">
      <w:pPr>
        <w:pStyle w:val="a3"/>
        <w:shd w:val="clear" w:color="auto" w:fill="FFFFFF"/>
        <w:spacing w:before="0" w:beforeAutospacing="0" w:after="0" w:afterAutospacing="0" w:line="276" w:lineRule="auto"/>
        <w:jc w:val="center"/>
        <w:rPr>
          <w:b/>
        </w:rPr>
      </w:pPr>
      <w:r>
        <w:rPr>
          <w:b/>
        </w:rPr>
        <w:t>ЦЕЛЬ И</w:t>
      </w:r>
      <w:r w:rsidRPr="009D2466">
        <w:rPr>
          <w:b/>
        </w:rPr>
        <w:t xml:space="preserve"> ЗАДАЧИ ДЕЯТЕЛЬНОСТИ </w:t>
      </w:r>
    </w:p>
    <w:p w:rsidR="001D2055" w:rsidRPr="009D2466" w:rsidRDefault="001D2055" w:rsidP="001D2055">
      <w:pPr>
        <w:pStyle w:val="a3"/>
        <w:shd w:val="clear" w:color="auto" w:fill="FFFFFF"/>
        <w:spacing w:before="0" w:beforeAutospacing="0" w:after="0" w:afterAutospacing="0" w:line="276" w:lineRule="auto"/>
        <w:jc w:val="center"/>
        <w:rPr>
          <w:b/>
        </w:rPr>
      </w:pPr>
      <w:r w:rsidRPr="009D2466">
        <w:rPr>
          <w:b/>
        </w:rPr>
        <w:t>МАУ ДО «ЦДТ «ЭЛЬДОРАДО» В 2019 – 2020 УЧЕБНОМ ГОДУ</w:t>
      </w:r>
    </w:p>
    <w:p w:rsidR="001D2055" w:rsidRPr="003958C1" w:rsidRDefault="001D2055" w:rsidP="001D2055">
      <w:pPr>
        <w:pStyle w:val="a3"/>
        <w:shd w:val="clear" w:color="auto" w:fill="FFFFFF"/>
        <w:spacing w:before="0" w:beforeAutospacing="0" w:after="0" w:afterAutospacing="0" w:line="276" w:lineRule="auto"/>
        <w:jc w:val="center"/>
        <w:rPr>
          <w:b/>
        </w:rPr>
      </w:pPr>
    </w:p>
    <w:p w:rsidR="001D2055" w:rsidRPr="0035087D" w:rsidRDefault="001D2055" w:rsidP="001D205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b/>
          <w:color w:val="000000"/>
          <w:sz w:val="24"/>
          <w:szCs w:val="24"/>
          <w:lang w:eastAsia="ru-RU"/>
        </w:rPr>
        <w:t>Цель:</w:t>
      </w:r>
      <w:r w:rsidRPr="00374B5C">
        <w:rPr>
          <w:rFonts w:ascii="Times New Roman" w:eastAsia="Times New Roman" w:hAnsi="Times New Roman" w:cs="Times New Roman"/>
          <w:color w:val="000000"/>
          <w:sz w:val="24"/>
          <w:szCs w:val="24"/>
          <w:lang w:eastAsia="ru-RU"/>
        </w:rPr>
        <w:t xml:space="preserve"> </w:t>
      </w:r>
      <w:r w:rsidRPr="0035087D">
        <w:rPr>
          <w:rFonts w:ascii="Times New Roman" w:eastAsia="Times New Roman" w:hAnsi="Times New Roman" w:cs="Times New Roman"/>
          <w:color w:val="000000"/>
          <w:sz w:val="24"/>
          <w:szCs w:val="24"/>
          <w:lang w:eastAsia="ru-RU"/>
        </w:rPr>
        <w:t>создание доступной и эффекти</w:t>
      </w:r>
      <w:r w:rsidRPr="00374B5C">
        <w:rPr>
          <w:rFonts w:ascii="Times New Roman" w:eastAsia="Times New Roman" w:hAnsi="Times New Roman" w:cs="Times New Roman"/>
          <w:color w:val="000000"/>
          <w:sz w:val="24"/>
          <w:szCs w:val="24"/>
          <w:lang w:eastAsia="ru-RU"/>
        </w:rPr>
        <w:t>вной образовательной среды, удо</w:t>
      </w:r>
      <w:r w:rsidRPr="0035087D">
        <w:rPr>
          <w:rFonts w:ascii="Times New Roman" w:eastAsia="Times New Roman" w:hAnsi="Times New Roman" w:cs="Times New Roman"/>
          <w:color w:val="000000"/>
          <w:sz w:val="24"/>
          <w:szCs w:val="24"/>
          <w:lang w:eastAsia="ru-RU"/>
        </w:rPr>
        <w:t xml:space="preserve">влетворяющей потребности </w:t>
      </w:r>
      <w:r w:rsidRPr="00374B5C">
        <w:rPr>
          <w:rFonts w:ascii="Times New Roman" w:eastAsia="Times New Roman" w:hAnsi="Times New Roman" w:cs="Times New Roman"/>
          <w:color w:val="000000"/>
          <w:sz w:val="24"/>
          <w:szCs w:val="24"/>
          <w:lang w:eastAsia="ru-RU"/>
        </w:rPr>
        <w:t>обучающихся</w:t>
      </w:r>
      <w:r w:rsidRPr="0035087D">
        <w:rPr>
          <w:rFonts w:ascii="Times New Roman" w:eastAsia="Times New Roman" w:hAnsi="Times New Roman" w:cs="Times New Roman"/>
          <w:color w:val="000000"/>
          <w:sz w:val="24"/>
          <w:szCs w:val="24"/>
          <w:lang w:eastAsia="ru-RU"/>
        </w:rPr>
        <w:t xml:space="preserve"> в инте</w:t>
      </w:r>
      <w:r w:rsidRPr="00374B5C">
        <w:rPr>
          <w:rFonts w:ascii="Times New Roman" w:eastAsia="Times New Roman" w:hAnsi="Times New Roman" w:cs="Times New Roman"/>
          <w:color w:val="000000"/>
          <w:sz w:val="24"/>
          <w:szCs w:val="24"/>
          <w:lang w:eastAsia="ru-RU"/>
        </w:rPr>
        <w:t xml:space="preserve">ллектуальном, нравственном и физическом </w:t>
      </w:r>
      <w:r w:rsidRPr="0035087D">
        <w:rPr>
          <w:rFonts w:ascii="Times New Roman" w:eastAsia="Times New Roman" w:hAnsi="Times New Roman" w:cs="Times New Roman"/>
          <w:color w:val="000000"/>
          <w:sz w:val="24"/>
          <w:szCs w:val="24"/>
          <w:lang w:eastAsia="ru-RU"/>
        </w:rPr>
        <w:t>совершенствовании, личностном самоопределении и самореализации,</w:t>
      </w:r>
      <w:r w:rsidRPr="00374B5C">
        <w:rPr>
          <w:rFonts w:ascii="Times New Roman" w:eastAsia="Times New Roman" w:hAnsi="Times New Roman" w:cs="Times New Roman"/>
          <w:color w:val="000000"/>
          <w:sz w:val="24"/>
          <w:szCs w:val="24"/>
          <w:lang w:eastAsia="ru-RU"/>
        </w:rPr>
        <w:t xml:space="preserve"> </w:t>
      </w:r>
      <w:r w:rsidRPr="0035087D">
        <w:rPr>
          <w:rFonts w:ascii="Times New Roman" w:eastAsia="Times New Roman" w:hAnsi="Times New Roman" w:cs="Times New Roman"/>
          <w:color w:val="000000"/>
          <w:sz w:val="24"/>
          <w:szCs w:val="24"/>
          <w:lang w:eastAsia="ru-RU"/>
        </w:rPr>
        <w:lastRenderedPageBreak/>
        <w:t>обеспечивающей формирование и развитие творческого потенциала личности и</w:t>
      </w:r>
      <w:r w:rsidRPr="00374B5C">
        <w:rPr>
          <w:rFonts w:ascii="Times New Roman" w:eastAsia="Times New Roman" w:hAnsi="Times New Roman" w:cs="Times New Roman"/>
          <w:color w:val="000000"/>
          <w:sz w:val="24"/>
          <w:szCs w:val="24"/>
          <w:lang w:eastAsia="ru-RU"/>
        </w:rPr>
        <w:t xml:space="preserve"> </w:t>
      </w:r>
      <w:r w:rsidRPr="0035087D">
        <w:rPr>
          <w:rFonts w:ascii="Times New Roman" w:eastAsia="Times New Roman" w:hAnsi="Times New Roman" w:cs="Times New Roman"/>
          <w:color w:val="000000"/>
          <w:sz w:val="24"/>
          <w:szCs w:val="24"/>
          <w:lang w:eastAsia="ru-RU"/>
        </w:rPr>
        <w:t>ее социокультурную адаптацию.</w:t>
      </w:r>
    </w:p>
    <w:p w:rsidR="001D2055" w:rsidRDefault="001D2055" w:rsidP="001D2055">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35087D">
        <w:rPr>
          <w:rFonts w:ascii="Times New Roman" w:eastAsia="Times New Roman" w:hAnsi="Times New Roman" w:cs="Times New Roman"/>
          <w:color w:val="000000"/>
          <w:sz w:val="24"/>
          <w:szCs w:val="24"/>
          <w:lang w:eastAsia="ru-RU"/>
        </w:rPr>
        <w:t>Достижение поставленной цели предусматривает решение следующих</w:t>
      </w:r>
      <w:r w:rsidRPr="00925DC7">
        <w:rPr>
          <w:rFonts w:ascii="Times New Roman" w:eastAsia="Times New Roman" w:hAnsi="Times New Roman" w:cs="Times New Roman"/>
          <w:color w:val="000000"/>
          <w:sz w:val="24"/>
          <w:szCs w:val="24"/>
          <w:lang w:eastAsia="ru-RU"/>
        </w:rPr>
        <w:t xml:space="preserve"> </w:t>
      </w:r>
    </w:p>
    <w:p w:rsidR="001D2055" w:rsidRPr="0035087D"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25DC7">
        <w:rPr>
          <w:rFonts w:ascii="Times New Roman" w:eastAsia="Times New Roman" w:hAnsi="Times New Roman" w:cs="Times New Roman"/>
          <w:b/>
          <w:color w:val="000000"/>
          <w:sz w:val="24"/>
          <w:szCs w:val="24"/>
          <w:lang w:eastAsia="ru-RU"/>
        </w:rPr>
        <w:t>задач:</w:t>
      </w:r>
    </w:p>
    <w:p w:rsidR="001D2055" w:rsidRPr="00925DC7"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25DC7">
        <w:rPr>
          <w:rFonts w:ascii="Times New Roman" w:eastAsia="Times New Roman" w:hAnsi="Times New Roman" w:cs="Times New Roman"/>
          <w:color w:val="000000"/>
          <w:sz w:val="24"/>
          <w:szCs w:val="24"/>
          <w:lang w:eastAsia="ru-RU"/>
        </w:rPr>
        <w:t>- обеспечение</w:t>
      </w:r>
      <w:r w:rsidRPr="00374B5C">
        <w:rPr>
          <w:rFonts w:ascii="Times New Roman" w:eastAsia="Times New Roman" w:hAnsi="Times New Roman" w:cs="Times New Roman"/>
          <w:color w:val="000000"/>
          <w:sz w:val="24"/>
          <w:szCs w:val="24"/>
          <w:lang w:eastAsia="ru-RU"/>
        </w:rPr>
        <w:t xml:space="preserve"> доступности получения качес</w:t>
      </w:r>
      <w:r w:rsidRPr="00925DC7">
        <w:rPr>
          <w:rFonts w:ascii="Times New Roman" w:eastAsia="Times New Roman" w:hAnsi="Times New Roman" w:cs="Times New Roman"/>
          <w:color w:val="000000"/>
          <w:sz w:val="24"/>
          <w:szCs w:val="24"/>
          <w:lang w:eastAsia="ru-RU"/>
        </w:rPr>
        <w:t>твенного дополнительного образо</w:t>
      </w:r>
      <w:r w:rsidRPr="00374B5C">
        <w:rPr>
          <w:rFonts w:ascii="Times New Roman" w:eastAsia="Times New Roman" w:hAnsi="Times New Roman" w:cs="Times New Roman"/>
          <w:color w:val="000000"/>
          <w:sz w:val="24"/>
          <w:szCs w:val="24"/>
          <w:lang w:eastAsia="ru-RU"/>
        </w:rPr>
        <w:t>вания всеми обучающимися;</w:t>
      </w:r>
    </w:p>
    <w:p w:rsidR="001D2055" w:rsidRPr="00925DC7"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color w:val="000000"/>
          <w:sz w:val="24"/>
          <w:szCs w:val="24"/>
          <w:lang w:eastAsia="ru-RU"/>
        </w:rPr>
        <w:t xml:space="preserve">- удовлетворение индивидуальных потребностей обучающихся в </w:t>
      </w:r>
      <w:r w:rsidRPr="00925DC7">
        <w:rPr>
          <w:rFonts w:ascii="Times New Roman" w:eastAsia="Times New Roman" w:hAnsi="Times New Roman" w:cs="Times New Roman"/>
          <w:color w:val="000000"/>
          <w:sz w:val="24"/>
          <w:szCs w:val="24"/>
          <w:lang w:eastAsia="ru-RU"/>
        </w:rPr>
        <w:t>разностороннем  развитии пу</w:t>
      </w:r>
      <w:r w:rsidRPr="00374B5C">
        <w:rPr>
          <w:rFonts w:ascii="Times New Roman" w:eastAsia="Times New Roman" w:hAnsi="Times New Roman" w:cs="Times New Roman"/>
          <w:color w:val="000000"/>
          <w:sz w:val="24"/>
          <w:szCs w:val="24"/>
          <w:lang w:eastAsia="ru-RU"/>
        </w:rPr>
        <w:t>тем предоставления выбора дополнительны</w:t>
      </w:r>
      <w:r w:rsidRPr="00925DC7">
        <w:rPr>
          <w:rFonts w:ascii="Times New Roman" w:eastAsia="Times New Roman" w:hAnsi="Times New Roman" w:cs="Times New Roman"/>
          <w:color w:val="000000"/>
          <w:sz w:val="24"/>
          <w:szCs w:val="24"/>
          <w:lang w:eastAsia="ru-RU"/>
        </w:rPr>
        <w:t>х общеобразовательных общеразви</w:t>
      </w:r>
      <w:r w:rsidRPr="00374B5C">
        <w:rPr>
          <w:rFonts w:ascii="Times New Roman" w:eastAsia="Times New Roman" w:hAnsi="Times New Roman" w:cs="Times New Roman"/>
          <w:color w:val="000000"/>
          <w:sz w:val="24"/>
          <w:szCs w:val="24"/>
          <w:lang w:eastAsia="ru-RU"/>
        </w:rPr>
        <w:t>вающих программ различных направленнос</w:t>
      </w:r>
      <w:r>
        <w:rPr>
          <w:rFonts w:ascii="Times New Roman" w:eastAsia="Times New Roman" w:hAnsi="Times New Roman" w:cs="Times New Roman"/>
          <w:color w:val="000000"/>
          <w:sz w:val="24"/>
          <w:szCs w:val="24"/>
          <w:lang w:eastAsia="ru-RU"/>
        </w:rPr>
        <w:t>тей;</w:t>
      </w:r>
    </w:p>
    <w:p w:rsidR="001D2055" w:rsidRPr="003958C1" w:rsidRDefault="001D2055" w:rsidP="001D2055">
      <w:pPr>
        <w:spacing w:after="0" w:line="276" w:lineRule="auto"/>
        <w:jc w:val="both"/>
        <w:rPr>
          <w:rFonts w:ascii="Times New Roman" w:hAnsi="Times New Roman" w:cs="Times New Roman"/>
          <w:sz w:val="24"/>
          <w:szCs w:val="24"/>
        </w:rPr>
      </w:pPr>
      <w:r w:rsidRPr="003958C1">
        <w:rPr>
          <w:rFonts w:ascii="Times New Roman" w:hAnsi="Times New Roman" w:cs="Times New Roman"/>
          <w:sz w:val="24"/>
          <w:szCs w:val="24"/>
        </w:rPr>
        <w:t xml:space="preserve">- </w:t>
      </w:r>
      <w:r>
        <w:rPr>
          <w:rFonts w:ascii="Times New Roman" w:hAnsi="Times New Roman" w:cs="Times New Roman"/>
          <w:sz w:val="24"/>
          <w:szCs w:val="24"/>
        </w:rPr>
        <w:t>обеспечение</w:t>
      </w:r>
      <w:r w:rsidRPr="003958C1">
        <w:rPr>
          <w:rFonts w:ascii="Times New Roman" w:hAnsi="Times New Roman" w:cs="Times New Roman"/>
          <w:sz w:val="24"/>
          <w:szCs w:val="24"/>
        </w:rPr>
        <w:t xml:space="preserve"> методическое сопровождение непрерывного самообразования и профессионально-личностног</w:t>
      </w:r>
      <w:r>
        <w:rPr>
          <w:rFonts w:ascii="Times New Roman" w:hAnsi="Times New Roman" w:cs="Times New Roman"/>
          <w:sz w:val="24"/>
          <w:szCs w:val="24"/>
        </w:rPr>
        <w:t>о роста педагогов, содействие</w:t>
      </w:r>
      <w:r w:rsidRPr="003958C1">
        <w:rPr>
          <w:rFonts w:ascii="Times New Roman" w:hAnsi="Times New Roman" w:cs="Times New Roman"/>
          <w:sz w:val="24"/>
          <w:szCs w:val="24"/>
        </w:rPr>
        <w:t xml:space="preserve"> их самореализации; </w:t>
      </w:r>
    </w:p>
    <w:p w:rsidR="001D2055" w:rsidRPr="00556337"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eastAsia="Times New Roman" w:cs="Times New Roman"/>
          <w:color w:val="000000"/>
          <w:sz w:val="23"/>
          <w:szCs w:val="23"/>
          <w:lang w:eastAsia="ru-RU"/>
        </w:rPr>
        <w:t xml:space="preserve">- </w:t>
      </w:r>
      <w:r w:rsidRPr="00556337">
        <w:rPr>
          <w:rFonts w:ascii="Times New Roman" w:eastAsia="Times New Roman" w:hAnsi="Times New Roman" w:cs="Times New Roman"/>
          <w:color w:val="000000"/>
          <w:sz w:val="24"/>
          <w:szCs w:val="24"/>
          <w:lang w:eastAsia="ru-RU"/>
        </w:rPr>
        <w:t xml:space="preserve">внедрение новых форм информационно – методического сопровождения </w:t>
      </w:r>
      <w:r>
        <w:rPr>
          <w:rFonts w:ascii="Times New Roman" w:eastAsia="Times New Roman" w:hAnsi="Times New Roman" w:cs="Times New Roman"/>
          <w:color w:val="000000"/>
          <w:sz w:val="24"/>
          <w:szCs w:val="24"/>
          <w:lang w:eastAsia="ru-RU"/>
        </w:rPr>
        <w:t>образовательно</w:t>
      </w:r>
      <w:r w:rsidRPr="00556337">
        <w:rPr>
          <w:rFonts w:ascii="Times New Roman" w:eastAsia="Times New Roman" w:hAnsi="Times New Roman" w:cs="Times New Roman"/>
          <w:color w:val="000000"/>
          <w:sz w:val="24"/>
          <w:szCs w:val="24"/>
          <w:lang w:eastAsia="ru-RU"/>
        </w:rPr>
        <w:t xml:space="preserve"> – воспитательного процесса, в том числе в использовании инновационных педагогических технологий;</w:t>
      </w:r>
    </w:p>
    <w:p w:rsidR="001D2055" w:rsidRDefault="001D2055" w:rsidP="001D2055">
      <w:pPr>
        <w:shd w:val="clear" w:color="auto" w:fill="FFFFFF"/>
        <w:spacing w:after="0" w:line="276"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формирование</w:t>
      </w:r>
      <w:r w:rsidRPr="003958C1">
        <w:rPr>
          <w:rFonts w:ascii="Times New Roman" w:eastAsia="Times New Roman" w:hAnsi="Times New Roman" w:cs="Times New Roman"/>
          <w:sz w:val="24"/>
          <w:szCs w:val="24"/>
          <w:lang w:eastAsia="ru-RU"/>
        </w:rPr>
        <w:t xml:space="preserve"> научно - </w:t>
      </w:r>
      <w:r>
        <w:rPr>
          <w:rFonts w:ascii="Times New Roman" w:hAnsi="Times New Roman" w:cs="Times New Roman"/>
          <w:sz w:val="24"/>
          <w:szCs w:val="24"/>
          <w:shd w:val="clear" w:color="auto" w:fill="FFFFFF"/>
        </w:rPr>
        <w:t>методического</w:t>
      </w:r>
      <w:r w:rsidRPr="003958C1">
        <w:rPr>
          <w:rFonts w:ascii="Times New Roman" w:hAnsi="Times New Roman" w:cs="Times New Roman"/>
          <w:sz w:val="24"/>
          <w:szCs w:val="24"/>
          <w:shd w:val="clear" w:color="auto" w:fill="FFFFFF"/>
        </w:rPr>
        <w:t xml:space="preserve"> информационн</w:t>
      </w:r>
      <w:r>
        <w:rPr>
          <w:rFonts w:ascii="Times New Roman" w:hAnsi="Times New Roman" w:cs="Times New Roman"/>
          <w:sz w:val="24"/>
          <w:szCs w:val="24"/>
          <w:shd w:val="clear" w:color="auto" w:fill="FFFFFF"/>
        </w:rPr>
        <w:t>ого</w:t>
      </w:r>
      <w:r w:rsidRPr="003958C1">
        <w:rPr>
          <w:rFonts w:ascii="Times New Roman" w:hAnsi="Times New Roman" w:cs="Times New Roman"/>
          <w:sz w:val="24"/>
          <w:szCs w:val="24"/>
          <w:shd w:val="clear" w:color="auto" w:fill="FFFFFF"/>
        </w:rPr>
        <w:t xml:space="preserve"> фонд</w:t>
      </w:r>
      <w:r>
        <w:rPr>
          <w:rFonts w:ascii="Times New Roman" w:hAnsi="Times New Roman" w:cs="Times New Roman"/>
          <w:sz w:val="24"/>
          <w:szCs w:val="24"/>
          <w:shd w:val="clear" w:color="auto" w:fill="FFFFFF"/>
        </w:rPr>
        <w:t>а, необходимого</w:t>
      </w:r>
      <w:r w:rsidRPr="003958C1">
        <w:rPr>
          <w:rFonts w:ascii="Times New Roman" w:hAnsi="Times New Roman" w:cs="Times New Roman"/>
          <w:sz w:val="24"/>
          <w:szCs w:val="24"/>
          <w:shd w:val="clear" w:color="auto" w:fill="FFFFFF"/>
        </w:rPr>
        <w:t xml:space="preserve"> для управления стабильным функционированием образовательного процесса в рамках дополнит</w:t>
      </w:r>
      <w:r>
        <w:rPr>
          <w:rFonts w:ascii="Times New Roman" w:hAnsi="Times New Roman" w:cs="Times New Roman"/>
          <w:sz w:val="24"/>
          <w:szCs w:val="24"/>
          <w:shd w:val="clear" w:color="auto" w:fill="FFFFFF"/>
        </w:rPr>
        <w:t>ельных образовательных программ;</w:t>
      </w:r>
    </w:p>
    <w:p w:rsidR="001D2055" w:rsidRDefault="001D2055" w:rsidP="001D2055">
      <w:pPr>
        <w:shd w:val="clear" w:color="auto" w:fill="FFFFFF"/>
        <w:spacing w:after="0" w:line="276" w:lineRule="auto"/>
        <w:rPr>
          <w:rFonts w:ascii="Times New Roman" w:eastAsia="Times New Roman" w:hAnsi="Times New Roman" w:cs="Times New Roman"/>
          <w:color w:val="000000"/>
          <w:sz w:val="24"/>
          <w:szCs w:val="24"/>
          <w:lang w:eastAsia="ru-RU"/>
        </w:rPr>
      </w:pPr>
      <w:r w:rsidRPr="00374B5C">
        <w:rPr>
          <w:rFonts w:ascii="yandex-sans" w:eastAsia="Times New Roman" w:hAnsi="yandex-sans" w:cs="Times New Roman"/>
          <w:color w:val="000000"/>
          <w:sz w:val="23"/>
          <w:szCs w:val="23"/>
          <w:lang w:eastAsia="ru-RU"/>
        </w:rPr>
        <w:t xml:space="preserve">- </w:t>
      </w:r>
      <w:r w:rsidRPr="00374B5C">
        <w:rPr>
          <w:rFonts w:ascii="Times New Roman" w:eastAsia="Times New Roman" w:hAnsi="Times New Roman" w:cs="Times New Roman"/>
          <w:color w:val="000000"/>
          <w:sz w:val="24"/>
          <w:szCs w:val="24"/>
          <w:lang w:eastAsia="ru-RU"/>
        </w:rPr>
        <w:t xml:space="preserve">обеспечение высокого качества </w:t>
      </w:r>
      <w:r>
        <w:rPr>
          <w:rFonts w:ascii="Times New Roman" w:eastAsia="Times New Roman" w:hAnsi="Times New Roman" w:cs="Times New Roman"/>
          <w:color w:val="000000"/>
          <w:sz w:val="24"/>
          <w:szCs w:val="24"/>
          <w:lang w:eastAsia="ru-RU"/>
        </w:rPr>
        <w:t>образовательно</w:t>
      </w:r>
      <w:r w:rsidRPr="00925DC7">
        <w:rPr>
          <w:rFonts w:ascii="Times New Roman" w:eastAsia="Times New Roman" w:hAnsi="Times New Roman" w:cs="Times New Roman"/>
          <w:color w:val="000000"/>
          <w:sz w:val="24"/>
          <w:szCs w:val="24"/>
          <w:lang w:eastAsia="ru-RU"/>
        </w:rPr>
        <w:t xml:space="preserve"> - воспитательного</w:t>
      </w:r>
      <w:r w:rsidRPr="00374B5C">
        <w:rPr>
          <w:rFonts w:ascii="Times New Roman" w:eastAsia="Times New Roman" w:hAnsi="Times New Roman" w:cs="Times New Roman"/>
          <w:color w:val="000000"/>
          <w:sz w:val="24"/>
          <w:szCs w:val="24"/>
          <w:lang w:eastAsia="ru-RU"/>
        </w:rPr>
        <w:t xml:space="preserve"> процесса;</w:t>
      </w:r>
    </w:p>
    <w:p w:rsidR="001D2055" w:rsidRPr="00925DC7"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создание условий для </w:t>
      </w:r>
      <w:r w:rsidRPr="004B2D59">
        <w:rPr>
          <w:rFonts w:ascii="Times New Roman" w:hAnsi="Times New Roman" w:cs="Times New Roman"/>
          <w:sz w:val="24"/>
          <w:szCs w:val="24"/>
        </w:rPr>
        <w:t>реализации приоритетного проекта "Доступное дополнительное образование для детей";</w:t>
      </w:r>
    </w:p>
    <w:p w:rsidR="001D2055" w:rsidRPr="00374B5C" w:rsidRDefault="001D2055" w:rsidP="001D2055">
      <w:pPr>
        <w:shd w:val="clear" w:color="auto" w:fill="FFFFFF"/>
        <w:spacing w:after="0" w:line="276" w:lineRule="auto"/>
        <w:rPr>
          <w:rFonts w:ascii="Times New Roman" w:eastAsia="Times New Roman" w:hAnsi="Times New Roman" w:cs="Times New Roman"/>
          <w:color w:val="000000"/>
          <w:sz w:val="24"/>
          <w:szCs w:val="24"/>
          <w:lang w:eastAsia="ru-RU"/>
        </w:rPr>
      </w:pPr>
      <w:r w:rsidRPr="00925DC7">
        <w:rPr>
          <w:rFonts w:ascii="Times New Roman" w:eastAsia="Times New Roman" w:hAnsi="Times New Roman" w:cs="Times New Roman"/>
          <w:color w:val="000000"/>
          <w:sz w:val="24"/>
          <w:szCs w:val="24"/>
          <w:lang w:eastAsia="ru-RU"/>
        </w:rPr>
        <w:t>- организация</w:t>
      </w:r>
      <w:r w:rsidRPr="00374B5C">
        <w:rPr>
          <w:rFonts w:ascii="Times New Roman" w:eastAsia="Times New Roman" w:hAnsi="Times New Roman" w:cs="Times New Roman"/>
          <w:color w:val="000000"/>
          <w:sz w:val="24"/>
          <w:szCs w:val="24"/>
          <w:lang w:eastAsia="ru-RU"/>
        </w:rPr>
        <w:t xml:space="preserve"> досуговой деятельности обучающихся;</w:t>
      </w:r>
    </w:p>
    <w:p w:rsidR="001D2055" w:rsidRPr="00374B5C"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color w:val="000000"/>
          <w:sz w:val="24"/>
          <w:szCs w:val="24"/>
          <w:lang w:eastAsia="ru-RU"/>
        </w:rPr>
        <w:t>- соблюдение «баланса интересов» всех учас</w:t>
      </w:r>
      <w:r w:rsidRPr="00925DC7">
        <w:rPr>
          <w:rFonts w:ascii="Times New Roman" w:eastAsia="Times New Roman" w:hAnsi="Times New Roman" w:cs="Times New Roman"/>
          <w:color w:val="000000"/>
          <w:sz w:val="24"/>
          <w:szCs w:val="24"/>
          <w:lang w:eastAsia="ru-RU"/>
        </w:rPr>
        <w:t xml:space="preserve">тников </w:t>
      </w:r>
      <w:r>
        <w:rPr>
          <w:rFonts w:ascii="Times New Roman" w:eastAsia="Times New Roman" w:hAnsi="Times New Roman" w:cs="Times New Roman"/>
          <w:color w:val="000000"/>
          <w:sz w:val="24"/>
          <w:szCs w:val="24"/>
          <w:lang w:eastAsia="ru-RU"/>
        </w:rPr>
        <w:t>образовательно</w:t>
      </w:r>
      <w:r w:rsidRPr="00925DC7">
        <w:rPr>
          <w:rFonts w:ascii="Times New Roman" w:eastAsia="Times New Roman" w:hAnsi="Times New Roman" w:cs="Times New Roman"/>
          <w:color w:val="000000"/>
          <w:sz w:val="24"/>
          <w:szCs w:val="24"/>
          <w:lang w:eastAsia="ru-RU"/>
        </w:rPr>
        <w:t xml:space="preserve"> - воспи</w:t>
      </w:r>
      <w:r w:rsidRPr="00374B5C">
        <w:rPr>
          <w:rFonts w:ascii="Times New Roman" w:eastAsia="Times New Roman" w:hAnsi="Times New Roman" w:cs="Times New Roman"/>
          <w:color w:val="000000"/>
          <w:sz w:val="24"/>
          <w:szCs w:val="24"/>
          <w:lang w:eastAsia="ru-RU"/>
        </w:rPr>
        <w:t>тательного процесса, совершенствование форм взаимоотношений;</w:t>
      </w:r>
    </w:p>
    <w:p w:rsidR="001D2055" w:rsidRPr="00374B5C"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25DC7">
        <w:rPr>
          <w:rFonts w:ascii="Times New Roman" w:eastAsia="Times New Roman" w:hAnsi="Times New Roman" w:cs="Times New Roman"/>
          <w:color w:val="000000"/>
          <w:sz w:val="24"/>
          <w:szCs w:val="24"/>
          <w:lang w:eastAsia="ru-RU"/>
        </w:rPr>
        <w:t xml:space="preserve">- </w:t>
      </w:r>
      <w:r w:rsidRPr="00374B5C">
        <w:rPr>
          <w:rFonts w:ascii="Times New Roman" w:eastAsia="Times New Roman" w:hAnsi="Times New Roman" w:cs="Times New Roman"/>
          <w:color w:val="000000"/>
          <w:sz w:val="24"/>
          <w:szCs w:val="24"/>
          <w:lang w:eastAsia="ru-RU"/>
        </w:rPr>
        <w:t>развитие механизмов внутренней экспертизы и коррекции результатов;</w:t>
      </w:r>
    </w:p>
    <w:p w:rsidR="001D2055" w:rsidRPr="00374B5C"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color w:val="000000"/>
          <w:sz w:val="24"/>
          <w:szCs w:val="24"/>
          <w:lang w:eastAsia="ru-RU"/>
        </w:rPr>
        <w:t>- расширение сетевого взаимодействия с о</w:t>
      </w:r>
      <w:r w:rsidRPr="00925DC7">
        <w:rPr>
          <w:rFonts w:ascii="Times New Roman" w:eastAsia="Times New Roman" w:hAnsi="Times New Roman" w:cs="Times New Roman"/>
          <w:color w:val="000000"/>
          <w:sz w:val="24"/>
          <w:szCs w:val="24"/>
          <w:lang w:eastAsia="ru-RU"/>
        </w:rPr>
        <w:t>рганизациями, обладающими ресур</w:t>
      </w:r>
      <w:r w:rsidRPr="00374B5C">
        <w:rPr>
          <w:rFonts w:ascii="Times New Roman" w:eastAsia="Times New Roman" w:hAnsi="Times New Roman" w:cs="Times New Roman"/>
          <w:color w:val="000000"/>
          <w:sz w:val="24"/>
          <w:szCs w:val="24"/>
          <w:lang w:eastAsia="ru-RU"/>
        </w:rPr>
        <w:t xml:space="preserve">сами необходимыми для образовательной </w:t>
      </w:r>
      <w:r w:rsidRPr="00925DC7">
        <w:rPr>
          <w:rFonts w:ascii="Times New Roman" w:eastAsia="Times New Roman" w:hAnsi="Times New Roman" w:cs="Times New Roman"/>
          <w:color w:val="000000"/>
          <w:sz w:val="24"/>
          <w:szCs w:val="24"/>
          <w:lang w:eastAsia="ru-RU"/>
        </w:rPr>
        <w:t>и воспитательной траектории уча</w:t>
      </w:r>
      <w:r w:rsidRPr="00374B5C">
        <w:rPr>
          <w:rFonts w:ascii="Times New Roman" w:eastAsia="Times New Roman" w:hAnsi="Times New Roman" w:cs="Times New Roman"/>
          <w:color w:val="000000"/>
          <w:sz w:val="24"/>
          <w:szCs w:val="24"/>
          <w:lang w:eastAsia="ru-RU"/>
        </w:rPr>
        <w:t>щихся и учреждения в целом;</w:t>
      </w:r>
    </w:p>
    <w:p w:rsidR="001D2055" w:rsidRPr="00925DC7"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color w:val="000000"/>
          <w:sz w:val="24"/>
          <w:szCs w:val="24"/>
          <w:lang w:eastAsia="ru-RU"/>
        </w:rPr>
        <w:t>- совершенствование инфраструктуры учреждения;</w:t>
      </w:r>
    </w:p>
    <w:p w:rsidR="001D2055" w:rsidRPr="00374B5C"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925DC7">
        <w:rPr>
          <w:rFonts w:ascii="Times New Roman" w:eastAsia="Times New Roman" w:hAnsi="Times New Roman" w:cs="Times New Roman"/>
          <w:color w:val="000000"/>
          <w:sz w:val="24"/>
          <w:szCs w:val="24"/>
          <w:lang w:eastAsia="ru-RU"/>
        </w:rPr>
        <w:t>- обеспечение  безопасности</w:t>
      </w:r>
      <w:r>
        <w:rPr>
          <w:rFonts w:ascii="Times New Roman" w:eastAsia="Times New Roman" w:hAnsi="Times New Roman" w:cs="Times New Roman"/>
          <w:color w:val="000000"/>
          <w:sz w:val="24"/>
          <w:szCs w:val="24"/>
          <w:lang w:eastAsia="ru-RU"/>
        </w:rPr>
        <w:t xml:space="preserve"> функционирования учреждения;</w:t>
      </w:r>
    </w:p>
    <w:p w:rsidR="001D2055" w:rsidRPr="00F23393" w:rsidRDefault="001D2055" w:rsidP="001D2055">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74B5C">
        <w:rPr>
          <w:rFonts w:ascii="Times New Roman" w:eastAsia="Times New Roman" w:hAnsi="Times New Roman" w:cs="Times New Roman"/>
          <w:color w:val="000000"/>
          <w:sz w:val="24"/>
          <w:szCs w:val="24"/>
          <w:lang w:eastAsia="ru-RU"/>
        </w:rPr>
        <w:t>- повышение эффективности использования бюджетных средств.</w:t>
      </w:r>
    </w:p>
    <w:p w:rsidR="007576E7" w:rsidRDefault="007576E7">
      <w:bookmarkStart w:id="0" w:name="_GoBack"/>
      <w:bookmarkEnd w:id="0"/>
    </w:p>
    <w:sectPr w:rsidR="007576E7" w:rsidSect="001D2055">
      <w:headerReference w:type="default" r:id="rId21"/>
      <w:footerReference w:type="default" r:id="rId22"/>
      <w:headerReference w:type="first" r:id="rId23"/>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yandex-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44514"/>
      <w:docPartObj>
        <w:docPartGallery w:val="Page Numbers (Bottom of Page)"/>
        <w:docPartUnique/>
      </w:docPartObj>
    </w:sdtPr>
    <w:sdtEndPr/>
    <w:sdtContent>
      <w:p w:rsidR="00F50308" w:rsidRDefault="001D2055">
        <w:pPr>
          <w:pStyle w:val="a6"/>
          <w:jc w:val="center"/>
        </w:pPr>
        <w:r>
          <w:fldChar w:fldCharType="begin"/>
        </w:r>
        <w:r>
          <w:instrText>PAGE   \* MERGEFORMAT</w:instrText>
        </w:r>
        <w:r>
          <w:fldChar w:fldCharType="separate"/>
        </w:r>
        <w:r>
          <w:rPr>
            <w:noProof/>
          </w:rPr>
          <w:t>1</w:t>
        </w:r>
        <w:r>
          <w:fldChar w:fldCharType="end"/>
        </w:r>
      </w:p>
    </w:sdtContent>
  </w:sdt>
  <w:p w:rsidR="00F50308" w:rsidRDefault="001D2055">
    <w:pPr>
      <w:pStyle w:val="a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08" w:rsidRPr="00227720" w:rsidRDefault="001D2055" w:rsidP="00B70F2F">
    <w:pPr>
      <w:spacing w:after="0"/>
      <w:ind w:firstLine="708"/>
      <w:jc w:val="center"/>
    </w:pPr>
    <w:r w:rsidRPr="00633974">
      <w:rPr>
        <w:noProof/>
        <w:lang w:eastAsia="ru-RU"/>
      </w:rPr>
      <w:drawing>
        <wp:anchor distT="0" distB="0" distL="114300" distR="114300" simplePos="0" relativeHeight="251659264" behindDoc="0" locked="0" layoutInCell="1" allowOverlap="1" wp14:anchorId="5D489A37" wp14:editId="45510BD8">
          <wp:simplePos x="0" y="0"/>
          <wp:positionH relativeFrom="column">
            <wp:posOffset>635</wp:posOffset>
          </wp:positionH>
          <wp:positionV relativeFrom="paragraph">
            <wp:posOffset>-76200</wp:posOffset>
          </wp:positionV>
          <wp:extent cx="497840" cy="360045"/>
          <wp:effectExtent l="0" t="0" r="0"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840" cy="360045"/>
                  </a:xfrm>
                  <a:prstGeom prst="rect">
                    <a:avLst/>
                  </a:prstGeom>
                </pic:spPr>
              </pic:pic>
            </a:graphicData>
          </a:graphic>
        </wp:anchor>
      </w:drawing>
    </w:r>
    <w:r w:rsidRPr="00633974">
      <w:rPr>
        <w:rFonts w:ascii="Times New Roman" w:hAnsi="Times New Roman" w:cs="Times New Roman"/>
        <w:sz w:val="24"/>
        <w:szCs w:val="24"/>
      </w:rPr>
      <w:t>Муниципальное автономное учреждение</w:t>
    </w:r>
    <w:r>
      <w:rPr>
        <w:rFonts w:ascii="Times New Roman" w:hAnsi="Times New Roman" w:cs="Times New Roman"/>
        <w:sz w:val="24"/>
        <w:szCs w:val="24"/>
      </w:rPr>
      <w:t xml:space="preserve"> </w:t>
    </w:r>
    <w:r w:rsidRPr="00633974">
      <w:rPr>
        <w:rFonts w:ascii="Times New Roman" w:hAnsi="Times New Roman" w:cs="Times New Roman"/>
        <w:sz w:val="24"/>
        <w:szCs w:val="24"/>
      </w:rPr>
      <w:t>дополнительного образования</w:t>
    </w:r>
  </w:p>
  <w:p w:rsidR="00F50308" w:rsidRPr="00012208" w:rsidRDefault="001D2055" w:rsidP="00012208">
    <w:pPr>
      <w:pStyle w:val="a8"/>
      <w:spacing w:line="276" w:lineRule="auto"/>
      <w:jc w:val="center"/>
      <w:rPr>
        <w:rFonts w:ascii="Times New Roman" w:hAnsi="Times New Roman" w:cs="Times New Roman"/>
        <w:sz w:val="24"/>
        <w:szCs w:val="24"/>
      </w:rPr>
    </w:pPr>
    <w:r w:rsidRPr="00633974">
      <w:rPr>
        <w:rFonts w:ascii="Times New Roman" w:hAnsi="Times New Roman" w:cs="Times New Roman"/>
        <w:sz w:val="24"/>
        <w:szCs w:val="24"/>
      </w:rPr>
      <w:t>«Центр детского творчества «Эльдорадо»</w:t>
    </w:r>
  </w:p>
  <w:p w:rsidR="00F50308" w:rsidRDefault="001D20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08" w:rsidRPr="00227720" w:rsidRDefault="001D2055" w:rsidP="003958C1">
    <w:pPr>
      <w:spacing w:after="0"/>
      <w:ind w:firstLine="708"/>
      <w:jc w:val="center"/>
    </w:pPr>
    <w:r w:rsidRPr="00633974">
      <w:rPr>
        <w:noProof/>
        <w:lang w:eastAsia="ru-RU"/>
      </w:rPr>
      <w:drawing>
        <wp:anchor distT="0" distB="0" distL="114300" distR="114300" simplePos="0" relativeHeight="251660288" behindDoc="0" locked="0" layoutInCell="1" allowOverlap="1" wp14:anchorId="51402B78" wp14:editId="25D077CE">
          <wp:simplePos x="0" y="0"/>
          <wp:positionH relativeFrom="column">
            <wp:posOffset>635</wp:posOffset>
          </wp:positionH>
          <wp:positionV relativeFrom="paragraph">
            <wp:posOffset>-76200</wp:posOffset>
          </wp:positionV>
          <wp:extent cx="497840" cy="360045"/>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840" cy="360045"/>
                  </a:xfrm>
                  <a:prstGeom prst="rect">
                    <a:avLst/>
                  </a:prstGeom>
                </pic:spPr>
              </pic:pic>
            </a:graphicData>
          </a:graphic>
        </wp:anchor>
      </w:drawing>
    </w:r>
    <w:r w:rsidRPr="00633974">
      <w:rPr>
        <w:rFonts w:ascii="Times New Roman" w:hAnsi="Times New Roman" w:cs="Times New Roman"/>
        <w:sz w:val="24"/>
        <w:szCs w:val="24"/>
      </w:rPr>
      <w:t xml:space="preserve">Муниципальное </w:t>
    </w:r>
    <w:r w:rsidRPr="00633974">
      <w:rPr>
        <w:rFonts w:ascii="Times New Roman" w:hAnsi="Times New Roman" w:cs="Times New Roman"/>
        <w:sz w:val="24"/>
        <w:szCs w:val="24"/>
      </w:rPr>
      <w:t>автономное учреждение</w:t>
    </w:r>
    <w:r>
      <w:rPr>
        <w:rFonts w:ascii="Times New Roman" w:hAnsi="Times New Roman" w:cs="Times New Roman"/>
        <w:sz w:val="24"/>
        <w:szCs w:val="24"/>
      </w:rPr>
      <w:t xml:space="preserve"> </w:t>
    </w:r>
    <w:r w:rsidRPr="00633974">
      <w:rPr>
        <w:rFonts w:ascii="Times New Roman" w:hAnsi="Times New Roman" w:cs="Times New Roman"/>
        <w:sz w:val="24"/>
        <w:szCs w:val="24"/>
      </w:rPr>
      <w:t>дополнительного образования</w:t>
    </w:r>
  </w:p>
  <w:p w:rsidR="00F50308" w:rsidRPr="003958C1" w:rsidRDefault="001D2055" w:rsidP="003958C1">
    <w:pPr>
      <w:pStyle w:val="a8"/>
      <w:spacing w:line="276" w:lineRule="auto"/>
      <w:jc w:val="center"/>
      <w:rPr>
        <w:rFonts w:ascii="Times New Roman" w:hAnsi="Times New Roman" w:cs="Times New Roman"/>
        <w:sz w:val="24"/>
        <w:szCs w:val="24"/>
      </w:rPr>
    </w:pPr>
    <w:r w:rsidRPr="00633974">
      <w:rPr>
        <w:rFonts w:ascii="Times New Roman" w:hAnsi="Times New Roman" w:cs="Times New Roman"/>
        <w:sz w:val="24"/>
        <w:szCs w:val="24"/>
      </w:rPr>
      <w:t>«Центр детского творчества «Эльдорадо»</w:t>
    </w:r>
  </w:p>
  <w:p w:rsidR="00F50308" w:rsidRDefault="001D20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9620D1"/>
    <w:multiLevelType w:val="hybridMultilevel"/>
    <w:tmpl w:val="56C8C4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17B77A7"/>
    <w:multiLevelType w:val="multilevel"/>
    <w:tmpl w:val="3E582C4E"/>
    <w:lvl w:ilvl="0">
      <w:start w:val="1"/>
      <w:numFmt w:val="decimal"/>
      <w:lvlText w:val="%1."/>
      <w:lvlJc w:val="left"/>
      <w:pPr>
        <w:ind w:left="360" w:hanging="360"/>
      </w:pPr>
      <w:rPr>
        <w:rFonts w:hint="default"/>
      </w:rPr>
    </w:lvl>
    <w:lvl w:ilvl="1">
      <w:start w:val="6"/>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15:restartNumberingAfterBreak="0">
    <w:nsid w:val="02A101E0"/>
    <w:multiLevelType w:val="multilevel"/>
    <w:tmpl w:val="2C0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930C2"/>
    <w:multiLevelType w:val="hybridMultilevel"/>
    <w:tmpl w:val="1802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04796"/>
    <w:multiLevelType w:val="hybridMultilevel"/>
    <w:tmpl w:val="E7FE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05711B"/>
    <w:multiLevelType w:val="hybridMultilevel"/>
    <w:tmpl w:val="E7204CE0"/>
    <w:lvl w:ilvl="0" w:tplc="F484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F2261D"/>
    <w:multiLevelType w:val="multilevel"/>
    <w:tmpl w:val="AF2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75A84"/>
    <w:multiLevelType w:val="hybridMultilevel"/>
    <w:tmpl w:val="0D048C9A"/>
    <w:lvl w:ilvl="0" w:tplc="CD362718">
      <w:start w:val="1"/>
      <w:numFmt w:val="decimal"/>
      <w:lvlText w:val="%1."/>
      <w:lvlJc w:val="left"/>
      <w:pPr>
        <w:ind w:left="1068" w:hanging="360"/>
      </w:pPr>
      <w:rPr>
        <w:rFonts w:hint="default"/>
        <w:color w:val="000000"/>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2284ACD"/>
    <w:multiLevelType w:val="hybridMultilevel"/>
    <w:tmpl w:val="58AA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E7E8C"/>
    <w:multiLevelType w:val="hybridMultilevel"/>
    <w:tmpl w:val="C79E953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B0C53B8"/>
    <w:multiLevelType w:val="hybridMultilevel"/>
    <w:tmpl w:val="AAA2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5755A"/>
    <w:multiLevelType w:val="hybridMultilevel"/>
    <w:tmpl w:val="FD045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05031E"/>
    <w:multiLevelType w:val="hybridMultilevel"/>
    <w:tmpl w:val="9BE2DBD4"/>
    <w:lvl w:ilvl="0" w:tplc="74E041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8A2A22"/>
    <w:multiLevelType w:val="hybridMultilevel"/>
    <w:tmpl w:val="4788A39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2DA019DF"/>
    <w:multiLevelType w:val="hybridMultilevel"/>
    <w:tmpl w:val="78A6172C"/>
    <w:lvl w:ilvl="0" w:tplc="B754C3E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650E4"/>
    <w:multiLevelType w:val="hybridMultilevel"/>
    <w:tmpl w:val="DF00AF8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7" w15:restartNumberingAfterBreak="0">
    <w:nsid w:val="34155943"/>
    <w:multiLevelType w:val="hybridMultilevel"/>
    <w:tmpl w:val="5E185560"/>
    <w:lvl w:ilvl="0" w:tplc="0022728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76F6299"/>
    <w:multiLevelType w:val="hybridMultilevel"/>
    <w:tmpl w:val="D9BE0956"/>
    <w:lvl w:ilvl="0" w:tplc="51C6940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8C1985"/>
    <w:multiLevelType w:val="hybridMultilevel"/>
    <w:tmpl w:val="153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849B9"/>
    <w:multiLevelType w:val="hybridMultilevel"/>
    <w:tmpl w:val="DCE26954"/>
    <w:lvl w:ilvl="0" w:tplc="E67484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090BD9"/>
    <w:multiLevelType w:val="hybridMultilevel"/>
    <w:tmpl w:val="03901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D05860"/>
    <w:multiLevelType w:val="hybridMultilevel"/>
    <w:tmpl w:val="AB14ADC6"/>
    <w:lvl w:ilvl="0" w:tplc="37E25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DA6730"/>
    <w:multiLevelType w:val="multilevel"/>
    <w:tmpl w:val="E12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C28E1"/>
    <w:multiLevelType w:val="hybridMultilevel"/>
    <w:tmpl w:val="42CC11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B7A79D8"/>
    <w:multiLevelType w:val="hybridMultilevel"/>
    <w:tmpl w:val="54A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8B541C"/>
    <w:multiLevelType w:val="hybridMultilevel"/>
    <w:tmpl w:val="FC7A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737EAC"/>
    <w:multiLevelType w:val="hybridMultilevel"/>
    <w:tmpl w:val="FC7A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76BF1"/>
    <w:multiLevelType w:val="hybridMultilevel"/>
    <w:tmpl w:val="644A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7"/>
  </w:num>
  <w:num w:numId="5">
    <w:abstractNumId w:val="19"/>
  </w:num>
  <w:num w:numId="6">
    <w:abstractNumId w:val="3"/>
  </w:num>
  <w:num w:numId="7">
    <w:abstractNumId w:val="4"/>
  </w:num>
  <w:num w:numId="8">
    <w:abstractNumId w:val="25"/>
  </w:num>
  <w:num w:numId="9">
    <w:abstractNumId w:val="18"/>
  </w:num>
  <w:num w:numId="10">
    <w:abstractNumId w:val="21"/>
  </w:num>
  <w:num w:numId="11">
    <w:abstractNumId w:val="17"/>
  </w:num>
  <w:num w:numId="12">
    <w:abstractNumId w:val="9"/>
  </w:num>
  <w:num w:numId="13">
    <w:abstractNumId w:val="10"/>
  </w:num>
  <w:num w:numId="14">
    <w:abstractNumId w:val="20"/>
  </w:num>
  <w:num w:numId="15">
    <w:abstractNumId w:val="11"/>
  </w:num>
  <w:num w:numId="16">
    <w:abstractNumId w:val="28"/>
  </w:num>
  <w:num w:numId="17">
    <w:abstractNumId w:val="8"/>
  </w:num>
  <w:num w:numId="18">
    <w:abstractNumId w:val="27"/>
  </w:num>
  <w:num w:numId="19">
    <w:abstractNumId w:val="26"/>
  </w:num>
  <w:num w:numId="20">
    <w:abstractNumId w:val="0"/>
  </w:num>
  <w:num w:numId="21">
    <w:abstractNumId w:val="1"/>
  </w:num>
  <w:num w:numId="22">
    <w:abstractNumId w:val="5"/>
  </w:num>
  <w:num w:numId="23">
    <w:abstractNumId w:val="16"/>
  </w:num>
  <w:num w:numId="24">
    <w:abstractNumId w:val="2"/>
  </w:num>
  <w:num w:numId="25">
    <w:abstractNumId w:val="24"/>
  </w:num>
  <w:num w:numId="26">
    <w:abstractNumId w:val="14"/>
  </w:num>
  <w:num w:numId="27">
    <w:abstractNumId w:val="12"/>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5"/>
    <w:rsid w:val="001D2055"/>
    <w:rsid w:val="0075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ED55-44A4-4366-B1AE-06427FB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55"/>
  </w:style>
  <w:style w:type="paragraph" w:styleId="2">
    <w:name w:val="heading 2"/>
    <w:basedOn w:val="a"/>
    <w:link w:val="20"/>
    <w:uiPriority w:val="9"/>
    <w:qFormat/>
    <w:rsid w:val="001D20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05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D2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D20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055"/>
  </w:style>
  <w:style w:type="paragraph" w:styleId="a6">
    <w:name w:val="footer"/>
    <w:basedOn w:val="a"/>
    <w:link w:val="a7"/>
    <w:uiPriority w:val="99"/>
    <w:unhideWhenUsed/>
    <w:rsid w:val="001D20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055"/>
  </w:style>
  <w:style w:type="paragraph" w:styleId="a8">
    <w:name w:val="No Spacing"/>
    <w:uiPriority w:val="1"/>
    <w:qFormat/>
    <w:rsid w:val="001D2055"/>
    <w:pPr>
      <w:spacing w:after="0" w:line="240" w:lineRule="auto"/>
    </w:pPr>
    <w:rPr>
      <w:rFonts w:eastAsiaTheme="minorEastAsia"/>
      <w:lang w:eastAsia="ru-RU"/>
    </w:rPr>
  </w:style>
  <w:style w:type="table" w:styleId="a9">
    <w:name w:val="Table Grid"/>
    <w:basedOn w:val="a1"/>
    <w:uiPriority w:val="59"/>
    <w:rsid w:val="001D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2055"/>
    <w:pPr>
      <w:ind w:left="720"/>
      <w:contextualSpacing/>
    </w:pPr>
  </w:style>
  <w:style w:type="character" w:customStyle="1" w:styleId="211pt">
    <w:name w:val="Основной текст (2) + 11 pt;Не полужирный"/>
    <w:basedOn w:val="a0"/>
    <w:rsid w:val="001D20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1D2055"/>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1D205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1pt0">
    <w:name w:val="Основной текст (2) + 11 pt"/>
    <w:basedOn w:val="a0"/>
    <w:rsid w:val="001D20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1D2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1D2055"/>
    <w:rPr>
      <w:color w:val="0000FF"/>
      <w:u w:val="single"/>
    </w:rPr>
  </w:style>
  <w:style w:type="paragraph" w:styleId="ac">
    <w:name w:val="Balloon Text"/>
    <w:basedOn w:val="a"/>
    <w:link w:val="ad"/>
    <w:uiPriority w:val="99"/>
    <w:semiHidden/>
    <w:unhideWhenUsed/>
    <w:rsid w:val="001D20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2055"/>
    <w:rPr>
      <w:rFonts w:ascii="Segoe UI" w:hAnsi="Segoe UI" w:cs="Segoe UI"/>
      <w:sz w:val="18"/>
      <w:szCs w:val="18"/>
    </w:rPr>
  </w:style>
  <w:style w:type="paragraph" w:customStyle="1" w:styleId="Default">
    <w:name w:val="Default"/>
    <w:rsid w:val="001D20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 Знак"/>
    <w:link w:val="af"/>
    <w:locked/>
    <w:rsid w:val="001D2055"/>
    <w:rPr>
      <w:rFonts w:ascii="Century Gothic" w:hAnsi="Century Gothic" w:cs="Century Gothic"/>
      <w:sz w:val="17"/>
      <w:lang w:eastAsia="ru-RU" w:bidi="ru-RU"/>
    </w:rPr>
  </w:style>
  <w:style w:type="paragraph" w:styleId="af">
    <w:name w:val="Body Text"/>
    <w:basedOn w:val="a"/>
    <w:link w:val="ae"/>
    <w:rsid w:val="001D2055"/>
    <w:pPr>
      <w:tabs>
        <w:tab w:val="left" w:pos="3326"/>
      </w:tabs>
      <w:spacing w:after="120" w:line="260" w:lineRule="atLeast"/>
      <w:jc w:val="both"/>
    </w:pPr>
    <w:rPr>
      <w:rFonts w:ascii="Century Gothic" w:hAnsi="Century Gothic" w:cs="Century Gothic"/>
      <w:sz w:val="17"/>
      <w:lang w:eastAsia="ru-RU" w:bidi="ru-RU"/>
    </w:rPr>
  </w:style>
  <w:style w:type="character" w:customStyle="1" w:styleId="1">
    <w:name w:val="Основной текст Знак1"/>
    <w:basedOn w:val="a0"/>
    <w:uiPriority w:val="99"/>
    <w:semiHidden/>
    <w:rsid w:val="001D2055"/>
  </w:style>
  <w:style w:type="paragraph" w:customStyle="1" w:styleId="10">
    <w:name w:val="Абзац списка1"/>
    <w:basedOn w:val="a"/>
    <w:rsid w:val="001D2055"/>
    <w:pPr>
      <w:spacing w:after="200" w:line="276" w:lineRule="auto"/>
      <w:ind w:left="720"/>
    </w:pPr>
    <w:rPr>
      <w:rFonts w:ascii="Calibri" w:eastAsia="Times New Roman" w:hAnsi="Calibri" w:cs="Times New Roman"/>
      <w:lang w:eastAsia="ru-RU"/>
    </w:rPr>
  </w:style>
  <w:style w:type="paragraph" w:styleId="af0">
    <w:name w:val="Body Text Indent"/>
    <w:basedOn w:val="a"/>
    <w:link w:val="af1"/>
    <w:semiHidden/>
    <w:unhideWhenUsed/>
    <w:rsid w:val="001D2055"/>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semiHidden/>
    <w:rsid w:val="001D2055"/>
    <w:rPr>
      <w:rFonts w:ascii="Times New Roman" w:eastAsia="Times New Roman" w:hAnsi="Times New Roman" w:cs="Times New Roman"/>
      <w:sz w:val="20"/>
      <w:szCs w:val="20"/>
      <w:lang w:eastAsia="ru-RU"/>
    </w:rPr>
  </w:style>
  <w:style w:type="paragraph" w:customStyle="1" w:styleId="Style1">
    <w:name w:val="Style1"/>
    <w:basedOn w:val="a"/>
    <w:uiPriority w:val="99"/>
    <w:rsid w:val="001D2055"/>
    <w:pPr>
      <w:widowControl w:val="0"/>
      <w:autoSpaceDE w:val="0"/>
      <w:autoSpaceDN w:val="0"/>
      <w:adjustRightInd w:val="0"/>
      <w:spacing w:after="0" w:line="324" w:lineRule="exact"/>
      <w:ind w:firstLine="92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1D2055"/>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D2055"/>
    <w:rPr>
      <w:rFonts w:ascii="Times New Roman" w:hAnsi="Times New Roman" w:cs="Times New Roman"/>
      <w:sz w:val="28"/>
      <w:szCs w:val="28"/>
    </w:rPr>
  </w:style>
  <w:style w:type="paragraph" w:customStyle="1" w:styleId="Style2">
    <w:name w:val="Style2"/>
    <w:basedOn w:val="a"/>
    <w:uiPriority w:val="99"/>
    <w:rsid w:val="001D20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D2055"/>
    <w:pPr>
      <w:widowControl w:val="0"/>
      <w:autoSpaceDE w:val="0"/>
      <w:autoSpaceDN w:val="0"/>
      <w:adjustRightInd w:val="0"/>
      <w:spacing w:after="0" w:line="323" w:lineRule="exact"/>
      <w:ind w:firstLine="710"/>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0.xml"/><Relationship Id="rId23" Type="http://schemas.openxmlformats.org/officeDocument/2006/relationships/header" Target="header2.xml"/><Relationship Id="rId10" Type="http://schemas.openxmlformats.org/officeDocument/2006/relationships/chart" Target="charts/chart6.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cvr-eldorado.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уровень образования</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педагогических работников</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250-4E28-ACF2-A114F16322F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250-4E28-ACF2-A114F16322FB}"/>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4250-4E28-ACF2-A114F16322FB}"/>
                </c:ext>
              </c:extLst>
            </c:dLbl>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4250-4E28-ACF2-A114F16322FB}"/>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Лист1!$B$1:$C$1</c:f>
              <c:strCache>
                <c:ptCount val="2"/>
                <c:pt idx="0">
                  <c:v>Высшее</c:v>
                </c:pt>
                <c:pt idx="1">
                  <c:v>Среднее профессиональное</c:v>
                </c:pt>
              </c:strCache>
            </c:strRef>
          </c:cat>
          <c:val>
            <c:numRef>
              <c:f>Лист1!$B$2:$C$2</c:f>
              <c:numCache>
                <c:formatCode>General</c:formatCode>
                <c:ptCount val="2"/>
                <c:pt idx="0">
                  <c:v>6</c:v>
                </c:pt>
                <c:pt idx="1">
                  <c:v>14</c:v>
                </c:pt>
              </c:numCache>
            </c:numRef>
          </c:val>
          <c:extLst>
            <c:ext xmlns:c16="http://schemas.microsoft.com/office/drawing/2014/chart" uri="{C3380CC4-5D6E-409C-BE32-E72D297353CC}">
              <c16:uniqueId val="{00000004-4250-4E28-ACF2-A114F16322FB}"/>
            </c:ext>
          </c:extLst>
        </c:ser>
        <c:dLbls>
          <c:showLegendKey val="0"/>
          <c:showVal val="0"/>
          <c:showCatName val="1"/>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600">
                <a:latin typeface="Times New Roman" pitchFamily="18" charset="0"/>
                <a:cs typeface="Times New Roman" pitchFamily="18" charset="0"/>
              </a:rPr>
              <a:t>Количество участий в мероприятиях</a:t>
            </a:r>
            <a:r>
              <a:rPr lang="ru-RU" sz="600" baseline="0">
                <a:latin typeface="Times New Roman" pitchFamily="18" charset="0"/>
                <a:cs typeface="Times New Roman" pitchFamily="18" charset="0"/>
              </a:rPr>
              <a:t> детскими объединениями (руководители детских объединений)</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Лист2!$A$2:$A$20</c:f>
              <c:strCache>
                <c:ptCount val="19"/>
                <c:pt idx="0">
                  <c:v>Томилова Л.Г.</c:v>
                </c:pt>
                <c:pt idx="1">
                  <c:v>Назарова А.В.</c:v>
                </c:pt>
                <c:pt idx="2">
                  <c:v>Захарова О.В.</c:v>
                </c:pt>
                <c:pt idx="3">
                  <c:v>Коржавина О.П.</c:v>
                </c:pt>
                <c:pt idx="4">
                  <c:v>Сидорова О.В.</c:v>
                </c:pt>
                <c:pt idx="5">
                  <c:v>Молчанова А.В.</c:v>
                </c:pt>
                <c:pt idx="6">
                  <c:v>Кобелева В.А.</c:v>
                </c:pt>
                <c:pt idx="7">
                  <c:v>Фирсова Н.С.</c:v>
                </c:pt>
                <c:pt idx="8">
                  <c:v>Смирнова И.В.</c:v>
                </c:pt>
                <c:pt idx="9">
                  <c:v>Кузьмина М.С.</c:v>
                </c:pt>
                <c:pt idx="10">
                  <c:v>Попов Г.Ф.</c:v>
                </c:pt>
                <c:pt idx="11">
                  <c:v>Рябков А.А.</c:v>
                </c:pt>
                <c:pt idx="12">
                  <c:v>Голубцова Е.Г.</c:v>
                </c:pt>
                <c:pt idx="13">
                  <c:v>Елисеев А.С.</c:v>
                </c:pt>
                <c:pt idx="14">
                  <c:v>Коржавин С.М.</c:v>
                </c:pt>
                <c:pt idx="15">
                  <c:v>Погодина Н.М.</c:v>
                </c:pt>
                <c:pt idx="16">
                  <c:v>Зырянова И.В.</c:v>
                </c:pt>
                <c:pt idx="17">
                  <c:v>Асламина А.К.</c:v>
                </c:pt>
                <c:pt idx="18">
                  <c:v>Храмцов Д.Ю.</c:v>
                </c:pt>
              </c:strCache>
            </c:strRef>
          </c:cat>
          <c:val>
            <c:numRef>
              <c:f>Лист2!$B$2:$B$20</c:f>
              <c:numCache>
                <c:formatCode>General</c:formatCode>
                <c:ptCount val="19"/>
                <c:pt idx="0">
                  <c:v>4</c:v>
                </c:pt>
                <c:pt idx="1">
                  <c:v>13</c:v>
                </c:pt>
                <c:pt idx="2">
                  <c:v>2</c:v>
                </c:pt>
                <c:pt idx="3">
                  <c:v>6</c:v>
                </c:pt>
                <c:pt idx="4">
                  <c:v>13</c:v>
                </c:pt>
                <c:pt idx="5">
                  <c:v>10</c:v>
                </c:pt>
                <c:pt idx="6">
                  <c:v>3</c:v>
                </c:pt>
                <c:pt idx="7">
                  <c:v>10</c:v>
                </c:pt>
                <c:pt idx="8">
                  <c:v>7</c:v>
                </c:pt>
                <c:pt idx="9">
                  <c:v>21</c:v>
                </c:pt>
                <c:pt idx="10">
                  <c:v>5</c:v>
                </c:pt>
                <c:pt idx="11">
                  <c:v>1</c:v>
                </c:pt>
                <c:pt idx="12">
                  <c:v>4</c:v>
                </c:pt>
                <c:pt idx="13">
                  <c:v>3</c:v>
                </c:pt>
                <c:pt idx="14">
                  <c:v>2</c:v>
                </c:pt>
                <c:pt idx="15">
                  <c:v>4</c:v>
                </c:pt>
                <c:pt idx="16">
                  <c:v>4</c:v>
                </c:pt>
                <c:pt idx="17">
                  <c:v>3</c:v>
                </c:pt>
                <c:pt idx="18">
                  <c:v>2</c:v>
                </c:pt>
              </c:numCache>
            </c:numRef>
          </c:val>
          <c:extLst>
            <c:ext xmlns:c16="http://schemas.microsoft.com/office/drawing/2014/chart" uri="{C3380CC4-5D6E-409C-BE32-E72D297353CC}">
              <c16:uniqueId val="{00000000-34A2-49AD-82B5-4924FD1B2800}"/>
            </c:ext>
          </c:extLst>
        </c:ser>
        <c:dLbls>
          <c:showLegendKey val="0"/>
          <c:showVal val="0"/>
          <c:showCatName val="0"/>
          <c:showSerName val="0"/>
          <c:showPercent val="0"/>
          <c:showBubbleSize val="0"/>
        </c:dLbls>
        <c:gapWidth val="150"/>
        <c:shape val="cylinder"/>
        <c:axId val="620165391"/>
        <c:axId val="1"/>
        <c:axId val="0"/>
      </c:bar3DChart>
      <c:catAx>
        <c:axId val="620165391"/>
        <c:scaling>
          <c:orientation val="minMax"/>
        </c:scaling>
        <c:delete val="0"/>
        <c:axPos val="b"/>
        <c:numFmt formatCode="General" sourceLinked="1"/>
        <c:majorTickMark val="out"/>
        <c:minorTickMark val="none"/>
        <c:tickLblPos val="nextTo"/>
        <c:txPr>
          <a:bodyPr/>
          <a:lstStyle/>
          <a:p>
            <a:pPr>
              <a:defRPr sz="480"/>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0165391"/>
        <c:crosses val="autoZero"/>
        <c:crossBetween val="between"/>
      </c:valAx>
      <c:spPr>
        <a:noFill/>
        <a:ln w="15231">
          <a:noFill/>
        </a:ln>
      </c:spPr>
    </c:plotArea>
    <c:legend>
      <c:legendPos val="r"/>
      <c:layout>
        <c:manualLayout>
          <c:xMode val="edge"/>
          <c:yMode val="edge"/>
          <c:x val="0.89661319073083778"/>
          <c:y val="0.51754385964912286"/>
          <c:w val="8.7344028520499106E-2"/>
          <c:h val="0.10526315789473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1"/>
              <a:t>Динамика призовых</a:t>
            </a:r>
            <a:r>
              <a:rPr lang="ru-RU" sz="1201" baseline="0"/>
              <a:t> мест участия в мероприятиях районного уровня</a:t>
            </a:r>
            <a:endParaRPr lang="ru-RU" sz="1200"/>
          </a:p>
        </c:rich>
      </c:tx>
      <c:overlay val="0"/>
    </c:title>
    <c:autoTitleDeleted val="0"/>
    <c:plotArea>
      <c:layout/>
      <c:barChart>
        <c:barDir val="col"/>
        <c:grouping val="clustered"/>
        <c:varyColors val="0"/>
        <c:ser>
          <c:idx val="0"/>
          <c:order val="0"/>
          <c:tx>
            <c:strRef>
              <c:f>Лист3!$B$2</c:f>
              <c:strCache>
                <c:ptCount val="1"/>
                <c:pt idx="0">
                  <c:v>2017-2018 уч.год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Лист3!$A$3:$A$6</c:f>
              <c:strCache>
                <c:ptCount val="4"/>
                <c:pt idx="0">
                  <c:v>1 мест</c:v>
                </c:pt>
                <c:pt idx="1">
                  <c:v>2 мест</c:v>
                </c:pt>
                <c:pt idx="2">
                  <c:v>3 мест</c:v>
                </c:pt>
                <c:pt idx="3">
                  <c:v>всего </c:v>
                </c:pt>
              </c:strCache>
            </c:strRef>
          </c:cat>
          <c:val>
            <c:numRef>
              <c:f>Лист3!$B$3:$B$6</c:f>
              <c:numCache>
                <c:formatCode>General</c:formatCode>
                <c:ptCount val="4"/>
                <c:pt idx="0">
                  <c:v>50</c:v>
                </c:pt>
                <c:pt idx="1">
                  <c:v>28</c:v>
                </c:pt>
                <c:pt idx="2">
                  <c:v>14</c:v>
                </c:pt>
                <c:pt idx="3">
                  <c:v>92</c:v>
                </c:pt>
              </c:numCache>
            </c:numRef>
          </c:val>
          <c:extLst>
            <c:ext xmlns:c16="http://schemas.microsoft.com/office/drawing/2014/chart" uri="{C3380CC4-5D6E-409C-BE32-E72D297353CC}">
              <c16:uniqueId val="{00000000-F3C3-4C1E-B355-8630AEF57135}"/>
            </c:ext>
          </c:extLst>
        </c:ser>
        <c:ser>
          <c:idx val="1"/>
          <c:order val="1"/>
          <c:tx>
            <c:strRef>
              <c:f>Лист3!$C$2</c:f>
              <c:strCache>
                <c:ptCount val="1"/>
                <c:pt idx="0">
                  <c:v>2018-2019 уч.год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Лист3!$A$3:$A$6</c:f>
              <c:strCache>
                <c:ptCount val="4"/>
                <c:pt idx="0">
                  <c:v>1 мест</c:v>
                </c:pt>
                <c:pt idx="1">
                  <c:v>2 мест</c:v>
                </c:pt>
                <c:pt idx="2">
                  <c:v>3 мест</c:v>
                </c:pt>
                <c:pt idx="3">
                  <c:v>всего </c:v>
                </c:pt>
              </c:strCache>
            </c:strRef>
          </c:cat>
          <c:val>
            <c:numRef>
              <c:f>Лист3!$C$3:$C$6</c:f>
              <c:numCache>
                <c:formatCode>General</c:formatCode>
                <c:ptCount val="4"/>
                <c:pt idx="0">
                  <c:v>45</c:v>
                </c:pt>
                <c:pt idx="1">
                  <c:v>46</c:v>
                </c:pt>
                <c:pt idx="2">
                  <c:v>32</c:v>
                </c:pt>
                <c:pt idx="3">
                  <c:v>123</c:v>
                </c:pt>
              </c:numCache>
            </c:numRef>
          </c:val>
          <c:extLst>
            <c:ext xmlns:c16="http://schemas.microsoft.com/office/drawing/2014/chart" uri="{C3380CC4-5D6E-409C-BE32-E72D297353CC}">
              <c16:uniqueId val="{00000001-F3C3-4C1E-B355-8630AEF57135}"/>
            </c:ext>
          </c:extLst>
        </c:ser>
        <c:dLbls>
          <c:showLegendKey val="0"/>
          <c:showVal val="0"/>
          <c:showCatName val="0"/>
          <c:showSerName val="0"/>
          <c:showPercent val="0"/>
          <c:showBubbleSize val="0"/>
        </c:dLbls>
        <c:gapWidth val="150"/>
        <c:axId val="620164559"/>
        <c:axId val="1"/>
      </c:barChart>
      <c:catAx>
        <c:axId val="62016455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0164559"/>
        <c:crosses val="autoZero"/>
        <c:crossBetween val="between"/>
      </c:valAx>
    </c:plotArea>
    <c:legend>
      <c:legendPos val="r"/>
      <c:layout>
        <c:manualLayout>
          <c:xMode val="edge"/>
          <c:yMode val="edge"/>
          <c:x val="0.65683646112600536"/>
          <c:y val="0.49295774647887325"/>
          <c:w val="0.31903485254691688"/>
          <c:h val="0.22535211267605634"/>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600">
                <a:latin typeface="Times New Roman" pitchFamily="18" charset="0"/>
                <a:cs typeface="Times New Roman" pitchFamily="18" charset="0"/>
              </a:rPr>
              <a:t>Количество призовых мест обучающимися детских объединений (руководители детских объединений)</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Лист4!$A$3:$A$21</c:f>
              <c:strCache>
                <c:ptCount val="19"/>
                <c:pt idx="0">
                  <c:v>Томилова Л.Г.</c:v>
                </c:pt>
                <c:pt idx="1">
                  <c:v>Назарова А.В.</c:v>
                </c:pt>
                <c:pt idx="2">
                  <c:v>Захарова О.В.</c:v>
                </c:pt>
                <c:pt idx="3">
                  <c:v>Коржавина О.П.</c:v>
                </c:pt>
                <c:pt idx="4">
                  <c:v>Сидорова О.В.</c:v>
                </c:pt>
                <c:pt idx="5">
                  <c:v>Молчанова А.В.</c:v>
                </c:pt>
                <c:pt idx="6">
                  <c:v>Кобелева В.А.</c:v>
                </c:pt>
                <c:pt idx="7">
                  <c:v>Фирсова Н.С.</c:v>
                </c:pt>
                <c:pt idx="8">
                  <c:v>Смирнова И.В.</c:v>
                </c:pt>
                <c:pt idx="9">
                  <c:v>Кузьмина М.С.</c:v>
                </c:pt>
                <c:pt idx="10">
                  <c:v>Попов Г.Ф.</c:v>
                </c:pt>
                <c:pt idx="11">
                  <c:v>Рябков А.А.</c:v>
                </c:pt>
                <c:pt idx="12">
                  <c:v>Голубцова Е.Г.</c:v>
                </c:pt>
                <c:pt idx="13">
                  <c:v>Елисеев А.С.</c:v>
                </c:pt>
                <c:pt idx="14">
                  <c:v>Коржавин С.М.</c:v>
                </c:pt>
                <c:pt idx="15">
                  <c:v>Погодина Н.М.</c:v>
                </c:pt>
                <c:pt idx="16">
                  <c:v>Зырянова И.В.</c:v>
                </c:pt>
                <c:pt idx="17">
                  <c:v>Асламина А.К.</c:v>
                </c:pt>
                <c:pt idx="18">
                  <c:v>Храмцов Д.Ю.</c:v>
                </c:pt>
              </c:strCache>
            </c:strRef>
          </c:cat>
          <c:val>
            <c:numRef>
              <c:f>Лист4!$B$3:$B$21</c:f>
              <c:numCache>
                <c:formatCode>General</c:formatCode>
                <c:ptCount val="19"/>
                <c:pt idx="0">
                  <c:v>8</c:v>
                </c:pt>
                <c:pt idx="1">
                  <c:v>12</c:v>
                </c:pt>
                <c:pt idx="2">
                  <c:v>4</c:v>
                </c:pt>
                <c:pt idx="3">
                  <c:v>17</c:v>
                </c:pt>
                <c:pt idx="4">
                  <c:v>17</c:v>
                </c:pt>
                <c:pt idx="5">
                  <c:v>18</c:v>
                </c:pt>
                <c:pt idx="6">
                  <c:v>4</c:v>
                </c:pt>
                <c:pt idx="7">
                  <c:v>2</c:v>
                </c:pt>
                <c:pt idx="8">
                  <c:v>4</c:v>
                </c:pt>
                <c:pt idx="9">
                  <c:v>6</c:v>
                </c:pt>
                <c:pt idx="10">
                  <c:v>3</c:v>
                </c:pt>
                <c:pt idx="11">
                  <c:v>1</c:v>
                </c:pt>
                <c:pt idx="12">
                  <c:v>7</c:v>
                </c:pt>
                <c:pt idx="13">
                  <c:v>2</c:v>
                </c:pt>
                <c:pt idx="14">
                  <c:v>2</c:v>
                </c:pt>
                <c:pt idx="15">
                  <c:v>2</c:v>
                </c:pt>
                <c:pt idx="16">
                  <c:v>5</c:v>
                </c:pt>
                <c:pt idx="17">
                  <c:v>6</c:v>
                </c:pt>
                <c:pt idx="18">
                  <c:v>3</c:v>
                </c:pt>
              </c:numCache>
            </c:numRef>
          </c:val>
          <c:extLst>
            <c:ext xmlns:c16="http://schemas.microsoft.com/office/drawing/2014/chart" uri="{C3380CC4-5D6E-409C-BE32-E72D297353CC}">
              <c16:uniqueId val="{00000000-90D1-4A3B-94DB-EDF92A1A23C3}"/>
            </c:ext>
          </c:extLst>
        </c:ser>
        <c:dLbls>
          <c:showLegendKey val="0"/>
          <c:showVal val="0"/>
          <c:showCatName val="0"/>
          <c:showSerName val="0"/>
          <c:showPercent val="0"/>
          <c:showBubbleSize val="0"/>
        </c:dLbls>
        <c:gapWidth val="150"/>
        <c:shape val="cone"/>
        <c:axId val="620163311"/>
        <c:axId val="1"/>
        <c:axId val="0"/>
      </c:bar3DChart>
      <c:catAx>
        <c:axId val="620163311"/>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0163311"/>
        <c:crosses val="autoZero"/>
        <c:crossBetween val="between"/>
      </c:valAx>
      <c:spPr>
        <a:noFill/>
        <a:ln w="15236">
          <a:noFill/>
        </a:ln>
      </c:spPr>
    </c:plotArea>
    <c:legend>
      <c:legendPos val="r"/>
      <c:layout>
        <c:manualLayout>
          <c:xMode val="edge"/>
          <c:yMode val="edge"/>
          <c:x val="0.89965397923875434"/>
          <c:y val="0.51438848920863312"/>
          <c:w val="8.4775086505190306E-2"/>
          <c:h val="8.6330935251798566E-2"/>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901">
                <a:latin typeface="Times New Roman" pitchFamily="18" charset="0"/>
                <a:cs typeface="Times New Roman" pitchFamily="18" charset="0"/>
              </a:rPr>
              <a:t>Результативность участия обучяающихся детских объединений в мероприятиях районного уровня</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Лист5!$B$25</c:f>
              <c:strCache>
                <c:ptCount val="1"/>
                <c:pt idx="0">
                  <c:v>1м.</c:v>
                </c:pt>
              </c:strCache>
            </c:strRef>
          </c:tx>
          <c:invertIfNegative val="0"/>
          <c:cat>
            <c:strRef>
              <c:f>Лист5!$A$26:$A$44</c:f>
              <c:strCache>
                <c:ptCount val="19"/>
                <c:pt idx="0">
                  <c:v>Томилова Л.Г.</c:v>
                </c:pt>
                <c:pt idx="1">
                  <c:v>Назарова А.В.</c:v>
                </c:pt>
                <c:pt idx="2">
                  <c:v>Захарова О.В.</c:v>
                </c:pt>
                <c:pt idx="3">
                  <c:v>Коржавина О.П.</c:v>
                </c:pt>
                <c:pt idx="4">
                  <c:v>Сидорова О.В.</c:v>
                </c:pt>
                <c:pt idx="5">
                  <c:v>Молчанова А.В.</c:v>
                </c:pt>
                <c:pt idx="6">
                  <c:v>Кобелева В.А.</c:v>
                </c:pt>
                <c:pt idx="7">
                  <c:v>Фирсова Н.С.</c:v>
                </c:pt>
                <c:pt idx="8">
                  <c:v>Смирнова И.В.</c:v>
                </c:pt>
                <c:pt idx="9">
                  <c:v>Кузьмина М.С.</c:v>
                </c:pt>
                <c:pt idx="10">
                  <c:v>Попов Г.Ф.</c:v>
                </c:pt>
                <c:pt idx="11">
                  <c:v>Рябков А.А.</c:v>
                </c:pt>
                <c:pt idx="12">
                  <c:v>Голубцова Е.Г.</c:v>
                </c:pt>
                <c:pt idx="13">
                  <c:v>Елисеев А.С.</c:v>
                </c:pt>
                <c:pt idx="14">
                  <c:v>Коржавин С.М.</c:v>
                </c:pt>
                <c:pt idx="15">
                  <c:v>Погодина Н.М.</c:v>
                </c:pt>
                <c:pt idx="16">
                  <c:v>Зырянова И.В.</c:v>
                </c:pt>
                <c:pt idx="17">
                  <c:v>Асламина А.К.</c:v>
                </c:pt>
                <c:pt idx="18">
                  <c:v>Храмцов Д.Ю.</c:v>
                </c:pt>
              </c:strCache>
            </c:strRef>
          </c:cat>
          <c:val>
            <c:numRef>
              <c:f>Лист5!$B$26:$B$44</c:f>
              <c:numCache>
                <c:formatCode>General</c:formatCode>
                <c:ptCount val="19"/>
                <c:pt idx="0">
                  <c:v>1</c:v>
                </c:pt>
                <c:pt idx="1">
                  <c:v>7</c:v>
                </c:pt>
                <c:pt idx="2">
                  <c:v>1</c:v>
                </c:pt>
                <c:pt idx="3">
                  <c:v>6</c:v>
                </c:pt>
                <c:pt idx="4">
                  <c:v>6</c:v>
                </c:pt>
                <c:pt idx="5">
                  <c:v>4</c:v>
                </c:pt>
                <c:pt idx="6">
                  <c:v>1</c:v>
                </c:pt>
                <c:pt idx="7">
                  <c:v>1</c:v>
                </c:pt>
                <c:pt idx="8">
                  <c:v>1</c:v>
                </c:pt>
                <c:pt idx="9">
                  <c:v>3</c:v>
                </c:pt>
                <c:pt idx="10">
                  <c:v>1</c:v>
                </c:pt>
                <c:pt idx="11">
                  <c:v>1</c:v>
                </c:pt>
                <c:pt idx="12">
                  <c:v>2</c:v>
                </c:pt>
                <c:pt idx="13">
                  <c:v>2</c:v>
                </c:pt>
                <c:pt idx="14">
                  <c:v>1</c:v>
                </c:pt>
                <c:pt idx="15">
                  <c:v>2</c:v>
                </c:pt>
                <c:pt idx="16">
                  <c:v>3</c:v>
                </c:pt>
                <c:pt idx="17">
                  <c:v>0</c:v>
                </c:pt>
                <c:pt idx="18">
                  <c:v>2</c:v>
                </c:pt>
              </c:numCache>
            </c:numRef>
          </c:val>
          <c:extLst>
            <c:ext xmlns:c16="http://schemas.microsoft.com/office/drawing/2014/chart" uri="{C3380CC4-5D6E-409C-BE32-E72D297353CC}">
              <c16:uniqueId val="{00000000-4270-4BA1-BBFE-B7E8C663EA56}"/>
            </c:ext>
          </c:extLst>
        </c:ser>
        <c:ser>
          <c:idx val="1"/>
          <c:order val="1"/>
          <c:tx>
            <c:strRef>
              <c:f>Лист5!$C$25</c:f>
              <c:strCache>
                <c:ptCount val="1"/>
                <c:pt idx="0">
                  <c:v>2м</c:v>
                </c:pt>
              </c:strCache>
            </c:strRef>
          </c:tx>
          <c:invertIfNegative val="0"/>
          <c:cat>
            <c:strRef>
              <c:f>Лист5!$A$26:$A$44</c:f>
              <c:strCache>
                <c:ptCount val="19"/>
                <c:pt idx="0">
                  <c:v>Томилова Л.Г.</c:v>
                </c:pt>
                <c:pt idx="1">
                  <c:v>Назарова А.В.</c:v>
                </c:pt>
                <c:pt idx="2">
                  <c:v>Захарова О.В.</c:v>
                </c:pt>
                <c:pt idx="3">
                  <c:v>Коржавина О.П.</c:v>
                </c:pt>
                <c:pt idx="4">
                  <c:v>Сидорова О.В.</c:v>
                </c:pt>
                <c:pt idx="5">
                  <c:v>Молчанова А.В.</c:v>
                </c:pt>
                <c:pt idx="6">
                  <c:v>Кобелева В.А.</c:v>
                </c:pt>
                <c:pt idx="7">
                  <c:v>Фирсова Н.С.</c:v>
                </c:pt>
                <c:pt idx="8">
                  <c:v>Смирнова И.В.</c:v>
                </c:pt>
                <c:pt idx="9">
                  <c:v>Кузьмина М.С.</c:v>
                </c:pt>
                <c:pt idx="10">
                  <c:v>Попов Г.Ф.</c:v>
                </c:pt>
                <c:pt idx="11">
                  <c:v>Рябков А.А.</c:v>
                </c:pt>
                <c:pt idx="12">
                  <c:v>Голубцова Е.Г.</c:v>
                </c:pt>
                <c:pt idx="13">
                  <c:v>Елисеев А.С.</c:v>
                </c:pt>
                <c:pt idx="14">
                  <c:v>Коржавин С.М.</c:v>
                </c:pt>
                <c:pt idx="15">
                  <c:v>Погодина Н.М.</c:v>
                </c:pt>
                <c:pt idx="16">
                  <c:v>Зырянова И.В.</c:v>
                </c:pt>
                <c:pt idx="17">
                  <c:v>Асламина А.К.</c:v>
                </c:pt>
                <c:pt idx="18">
                  <c:v>Храмцов Д.Ю.</c:v>
                </c:pt>
              </c:strCache>
            </c:strRef>
          </c:cat>
          <c:val>
            <c:numRef>
              <c:f>Лист5!$C$26:$C$44</c:f>
              <c:numCache>
                <c:formatCode>General</c:formatCode>
                <c:ptCount val="19"/>
                <c:pt idx="0">
                  <c:v>4</c:v>
                </c:pt>
                <c:pt idx="1">
                  <c:v>4</c:v>
                </c:pt>
                <c:pt idx="2">
                  <c:v>0</c:v>
                </c:pt>
                <c:pt idx="3">
                  <c:v>7</c:v>
                </c:pt>
                <c:pt idx="4">
                  <c:v>7</c:v>
                </c:pt>
                <c:pt idx="5">
                  <c:v>8</c:v>
                </c:pt>
                <c:pt idx="6">
                  <c:v>2</c:v>
                </c:pt>
                <c:pt idx="7">
                  <c:v>1</c:v>
                </c:pt>
                <c:pt idx="8">
                  <c:v>1</c:v>
                </c:pt>
                <c:pt idx="9">
                  <c:v>2</c:v>
                </c:pt>
                <c:pt idx="10">
                  <c:v>2</c:v>
                </c:pt>
                <c:pt idx="11">
                  <c:v>0</c:v>
                </c:pt>
                <c:pt idx="12">
                  <c:v>3</c:v>
                </c:pt>
                <c:pt idx="13">
                  <c:v>0</c:v>
                </c:pt>
                <c:pt idx="14">
                  <c:v>1</c:v>
                </c:pt>
                <c:pt idx="15">
                  <c:v>0</c:v>
                </c:pt>
                <c:pt idx="16">
                  <c:v>1</c:v>
                </c:pt>
                <c:pt idx="17">
                  <c:v>2</c:v>
                </c:pt>
                <c:pt idx="18">
                  <c:v>1</c:v>
                </c:pt>
              </c:numCache>
            </c:numRef>
          </c:val>
          <c:extLst>
            <c:ext xmlns:c16="http://schemas.microsoft.com/office/drawing/2014/chart" uri="{C3380CC4-5D6E-409C-BE32-E72D297353CC}">
              <c16:uniqueId val="{00000001-4270-4BA1-BBFE-B7E8C663EA56}"/>
            </c:ext>
          </c:extLst>
        </c:ser>
        <c:ser>
          <c:idx val="2"/>
          <c:order val="2"/>
          <c:tx>
            <c:strRef>
              <c:f>Лист5!$D$25</c:f>
              <c:strCache>
                <c:ptCount val="1"/>
                <c:pt idx="0">
                  <c:v>3м.</c:v>
                </c:pt>
              </c:strCache>
            </c:strRef>
          </c:tx>
          <c:invertIfNegative val="0"/>
          <c:cat>
            <c:strRef>
              <c:f>Лист5!$A$26:$A$44</c:f>
              <c:strCache>
                <c:ptCount val="19"/>
                <c:pt idx="0">
                  <c:v>Томилова Л.Г.</c:v>
                </c:pt>
                <c:pt idx="1">
                  <c:v>Назарова А.В.</c:v>
                </c:pt>
                <c:pt idx="2">
                  <c:v>Захарова О.В.</c:v>
                </c:pt>
                <c:pt idx="3">
                  <c:v>Коржавина О.П.</c:v>
                </c:pt>
                <c:pt idx="4">
                  <c:v>Сидорова О.В.</c:v>
                </c:pt>
                <c:pt idx="5">
                  <c:v>Молчанова А.В.</c:v>
                </c:pt>
                <c:pt idx="6">
                  <c:v>Кобелева В.А.</c:v>
                </c:pt>
                <c:pt idx="7">
                  <c:v>Фирсова Н.С.</c:v>
                </c:pt>
                <c:pt idx="8">
                  <c:v>Смирнова И.В.</c:v>
                </c:pt>
                <c:pt idx="9">
                  <c:v>Кузьмина М.С.</c:v>
                </c:pt>
                <c:pt idx="10">
                  <c:v>Попов Г.Ф.</c:v>
                </c:pt>
                <c:pt idx="11">
                  <c:v>Рябков А.А.</c:v>
                </c:pt>
                <c:pt idx="12">
                  <c:v>Голубцова Е.Г.</c:v>
                </c:pt>
                <c:pt idx="13">
                  <c:v>Елисеев А.С.</c:v>
                </c:pt>
                <c:pt idx="14">
                  <c:v>Коржавин С.М.</c:v>
                </c:pt>
                <c:pt idx="15">
                  <c:v>Погодина Н.М.</c:v>
                </c:pt>
                <c:pt idx="16">
                  <c:v>Зырянова И.В.</c:v>
                </c:pt>
                <c:pt idx="17">
                  <c:v>Асламина А.К.</c:v>
                </c:pt>
                <c:pt idx="18">
                  <c:v>Храмцов Д.Ю.</c:v>
                </c:pt>
              </c:strCache>
            </c:strRef>
          </c:cat>
          <c:val>
            <c:numRef>
              <c:f>Лист5!$D$26:$D$44</c:f>
              <c:numCache>
                <c:formatCode>General</c:formatCode>
                <c:ptCount val="19"/>
                <c:pt idx="0">
                  <c:v>3</c:v>
                </c:pt>
                <c:pt idx="1">
                  <c:v>1</c:v>
                </c:pt>
                <c:pt idx="2">
                  <c:v>3</c:v>
                </c:pt>
                <c:pt idx="3">
                  <c:v>4</c:v>
                </c:pt>
                <c:pt idx="4">
                  <c:v>4</c:v>
                </c:pt>
                <c:pt idx="5">
                  <c:v>6</c:v>
                </c:pt>
                <c:pt idx="6">
                  <c:v>1</c:v>
                </c:pt>
                <c:pt idx="7">
                  <c:v>0</c:v>
                </c:pt>
                <c:pt idx="8">
                  <c:v>2</c:v>
                </c:pt>
                <c:pt idx="9">
                  <c:v>1</c:v>
                </c:pt>
                <c:pt idx="10">
                  <c:v>0</c:v>
                </c:pt>
                <c:pt idx="11">
                  <c:v>0</c:v>
                </c:pt>
                <c:pt idx="12">
                  <c:v>2</c:v>
                </c:pt>
                <c:pt idx="13">
                  <c:v>0</c:v>
                </c:pt>
                <c:pt idx="14">
                  <c:v>0</c:v>
                </c:pt>
                <c:pt idx="15">
                  <c:v>0</c:v>
                </c:pt>
                <c:pt idx="16">
                  <c:v>1</c:v>
                </c:pt>
                <c:pt idx="17">
                  <c:v>4</c:v>
                </c:pt>
                <c:pt idx="18">
                  <c:v>0</c:v>
                </c:pt>
              </c:numCache>
            </c:numRef>
          </c:val>
          <c:extLst>
            <c:ext xmlns:c16="http://schemas.microsoft.com/office/drawing/2014/chart" uri="{C3380CC4-5D6E-409C-BE32-E72D297353CC}">
              <c16:uniqueId val="{00000002-4270-4BA1-BBFE-B7E8C663EA56}"/>
            </c:ext>
          </c:extLst>
        </c:ser>
        <c:dLbls>
          <c:showLegendKey val="0"/>
          <c:showVal val="0"/>
          <c:showCatName val="0"/>
          <c:showSerName val="0"/>
          <c:showPercent val="0"/>
          <c:showBubbleSize val="0"/>
        </c:dLbls>
        <c:gapWidth val="150"/>
        <c:shape val="box"/>
        <c:axId val="620162063"/>
        <c:axId val="1"/>
        <c:axId val="0"/>
      </c:bar3DChart>
      <c:catAx>
        <c:axId val="62016206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0162063"/>
        <c:crosses val="autoZero"/>
        <c:crossBetween val="between"/>
      </c:valAx>
      <c:spPr>
        <a:noFill/>
        <a:ln w="25418">
          <a:noFill/>
        </a:ln>
      </c:spPr>
    </c:plotArea>
    <c:legend>
      <c:legendPos val="r"/>
      <c:layout>
        <c:manualLayout>
          <c:xMode val="edge"/>
          <c:yMode val="edge"/>
          <c:x val="0.91123188405797106"/>
          <c:y val="0.42805755395683454"/>
          <c:w val="7.4275362318840576E-2"/>
          <c:h val="0.2589928057553956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c:v>
                </c:pt>
              </c:strCache>
            </c:strRef>
          </c:tx>
          <c:invertIfNegative val="0"/>
          <c:cat>
            <c:strRef>
              <c:f>Лист1!$A$2:$A$6</c:f>
              <c:strCache>
                <c:ptCount val="5"/>
                <c:pt idx="0">
                  <c:v>Активностью и организаторскими способностями </c:v>
                </c:pt>
                <c:pt idx="1">
                  <c:v>Коммуникативные навыки, коллективизм</c:v>
                </c:pt>
                <c:pt idx="2">
                  <c:v>Ответственность,самостоятельность, дисциплинированность</c:v>
                </c:pt>
                <c:pt idx="3">
                  <c:v>Нравственность (гуманность)</c:v>
                </c:pt>
                <c:pt idx="4">
                  <c:v>Креативность, склонность к исследовательской-проектировочной деятельности</c:v>
                </c:pt>
              </c:strCache>
            </c:strRef>
          </c:cat>
          <c:val>
            <c:numRef>
              <c:f>Лист1!$B$2:$B$6</c:f>
              <c:numCache>
                <c:formatCode>0%</c:formatCode>
                <c:ptCount val="5"/>
                <c:pt idx="0">
                  <c:v>0.09</c:v>
                </c:pt>
                <c:pt idx="1">
                  <c:v>0.05</c:v>
                </c:pt>
                <c:pt idx="2">
                  <c:v>7.0000000000000007E-2</c:v>
                </c:pt>
                <c:pt idx="3">
                  <c:v>0.04</c:v>
                </c:pt>
                <c:pt idx="4">
                  <c:v>0.21</c:v>
                </c:pt>
              </c:numCache>
            </c:numRef>
          </c:val>
          <c:extLst>
            <c:ext xmlns:c16="http://schemas.microsoft.com/office/drawing/2014/chart" uri="{C3380CC4-5D6E-409C-BE32-E72D297353CC}">
              <c16:uniqueId val="{00000000-9F1A-4F78-8014-C922BC9A534A}"/>
            </c:ext>
          </c:extLst>
        </c:ser>
        <c:ser>
          <c:idx val="1"/>
          <c:order val="1"/>
          <c:tx>
            <c:strRef>
              <c:f>Лист1!$C$1</c:f>
              <c:strCache>
                <c:ptCount val="1"/>
                <c:pt idx="0">
                  <c:v>С</c:v>
                </c:pt>
              </c:strCache>
            </c:strRef>
          </c:tx>
          <c:invertIfNegative val="0"/>
          <c:cat>
            <c:strRef>
              <c:f>Лист1!$A$2:$A$6</c:f>
              <c:strCache>
                <c:ptCount val="5"/>
                <c:pt idx="0">
                  <c:v>Активностью и организаторскими способностями </c:v>
                </c:pt>
                <c:pt idx="1">
                  <c:v>Коммуникативные навыки, коллективизм</c:v>
                </c:pt>
                <c:pt idx="2">
                  <c:v>Ответственность,самостоятельность, дисциплинированность</c:v>
                </c:pt>
                <c:pt idx="3">
                  <c:v>Нравственность (гуманность)</c:v>
                </c:pt>
                <c:pt idx="4">
                  <c:v>Креативность, склонность к исследовательской-проектировочной деятельности</c:v>
                </c:pt>
              </c:strCache>
            </c:strRef>
          </c:cat>
          <c:val>
            <c:numRef>
              <c:f>Лист1!$C$2:$C$6</c:f>
              <c:numCache>
                <c:formatCode>0%</c:formatCode>
                <c:ptCount val="5"/>
                <c:pt idx="0">
                  <c:v>0.45</c:v>
                </c:pt>
                <c:pt idx="1">
                  <c:v>0.44</c:v>
                </c:pt>
                <c:pt idx="2">
                  <c:v>0.42</c:v>
                </c:pt>
                <c:pt idx="3">
                  <c:v>0.35</c:v>
                </c:pt>
                <c:pt idx="4">
                  <c:v>0.49</c:v>
                </c:pt>
              </c:numCache>
            </c:numRef>
          </c:val>
          <c:extLst>
            <c:ext xmlns:c16="http://schemas.microsoft.com/office/drawing/2014/chart" uri="{C3380CC4-5D6E-409C-BE32-E72D297353CC}">
              <c16:uniqueId val="{00000001-9F1A-4F78-8014-C922BC9A534A}"/>
            </c:ext>
          </c:extLst>
        </c:ser>
        <c:ser>
          <c:idx val="2"/>
          <c:order val="2"/>
          <c:tx>
            <c:strRef>
              <c:f>Лист1!$D$1</c:f>
              <c:strCache>
                <c:ptCount val="1"/>
                <c:pt idx="0">
                  <c:v>В</c:v>
                </c:pt>
              </c:strCache>
            </c:strRef>
          </c:tx>
          <c:invertIfNegative val="0"/>
          <c:cat>
            <c:strRef>
              <c:f>Лист1!$A$2:$A$6</c:f>
              <c:strCache>
                <c:ptCount val="5"/>
                <c:pt idx="0">
                  <c:v>Активностью и организаторскими способностями </c:v>
                </c:pt>
                <c:pt idx="1">
                  <c:v>Коммуникативные навыки, коллективизм</c:v>
                </c:pt>
                <c:pt idx="2">
                  <c:v>Ответственность,самостоятельность, дисциплинированность</c:v>
                </c:pt>
                <c:pt idx="3">
                  <c:v>Нравственность (гуманность)</c:v>
                </c:pt>
                <c:pt idx="4">
                  <c:v>Креативность, склонность к исследовательской-проектировочной деятельности</c:v>
                </c:pt>
              </c:strCache>
            </c:strRef>
          </c:cat>
          <c:val>
            <c:numRef>
              <c:f>Лист1!$D$2:$D$6</c:f>
              <c:numCache>
                <c:formatCode>0%</c:formatCode>
                <c:ptCount val="5"/>
                <c:pt idx="0">
                  <c:v>0.46</c:v>
                </c:pt>
                <c:pt idx="1">
                  <c:v>0.51</c:v>
                </c:pt>
                <c:pt idx="2">
                  <c:v>0.51</c:v>
                </c:pt>
                <c:pt idx="3">
                  <c:v>0.61</c:v>
                </c:pt>
                <c:pt idx="4">
                  <c:v>0.3</c:v>
                </c:pt>
              </c:numCache>
            </c:numRef>
          </c:val>
          <c:extLst>
            <c:ext xmlns:c16="http://schemas.microsoft.com/office/drawing/2014/chart" uri="{C3380CC4-5D6E-409C-BE32-E72D297353CC}">
              <c16:uniqueId val="{00000002-9F1A-4F78-8014-C922BC9A534A}"/>
            </c:ext>
          </c:extLst>
        </c:ser>
        <c:dLbls>
          <c:showLegendKey val="0"/>
          <c:showVal val="0"/>
          <c:showCatName val="0"/>
          <c:showSerName val="0"/>
          <c:showPercent val="0"/>
          <c:showBubbleSize val="0"/>
        </c:dLbls>
        <c:gapWidth val="150"/>
        <c:axId val="620167471"/>
        <c:axId val="1"/>
      </c:barChart>
      <c:catAx>
        <c:axId val="620167471"/>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620167471"/>
        <c:crosses val="autoZero"/>
        <c:crossBetween val="between"/>
      </c:valAx>
      <c:dTable>
        <c:showHorzBorder val="1"/>
        <c:showVertBorder val="1"/>
        <c:showOutline val="1"/>
        <c:showKeys val="0"/>
        <c:txPr>
          <a:bodyPr/>
          <a:lstStyle/>
          <a:p>
            <a:pPr rtl="0">
              <a:defRPr kern="1000" baseline="0"/>
            </a:pPr>
            <a:endParaRPr lang="ru-RU"/>
          </a:p>
        </c:txPr>
      </c:dTable>
    </c:plotArea>
    <c:legend>
      <c:legendPos val="r"/>
      <c:layout>
        <c:manualLayout>
          <c:xMode val="edge"/>
          <c:yMode val="edge"/>
          <c:x val="0.94179104477611941"/>
          <c:y val="0.36964980544747084"/>
          <c:w val="4.6268656716417909E-2"/>
          <c:h val="0.28015564202334631"/>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2016-2017</c:v>
                </c:pt>
              </c:strCache>
            </c:strRef>
          </c:tx>
          <c:invertIfNegative val="0"/>
          <c:cat>
            <c:strRef>
              <c:f>Лист1!$A$2:$A$6</c:f>
              <c:strCache>
                <c:ptCount val="5"/>
                <c:pt idx="0">
                  <c:v>Активность</c:v>
                </c:pt>
                <c:pt idx="1">
                  <c:v>Коммуникабельность</c:v>
                </c:pt>
                <c:pt idx="2">
                  <c:v>Ответственность</c:v>
                </c:pt>
                <c:pt idx="3">
                  <c:v>Нравственность</c:v>
                </c:pt>
                <c:pt idx="4">
                  <c:v>Гуманность</c:v>
                </c:pt>
              </c:strCache>
            </c:strRef>
          </c:cat>
          <c:val>
            <c:numRef>
              <c:f>Лист1!$B$2:$B$6</c:f>
              <c:numCache>
                <c:formatCode>General</c:formatCode>
                <c:ptCount val="5"/>
                <c:pt idx="0">
                  <c:v>35</c:v>
                </c:pt>
                <c:pt idx="1">
                  <c:v>36</c:v>
                </c:pt>
                <c:pt idx="2">
                  <c:v>38</c:v>
                </c:pt>
                <c:pt idx="3">
                  <c:v>38</c:v>
                </c:pt>
                <c:pt idx="4">
                  <c:v>10</c:v>
                </c:pt>
              </c:numCache>
            </c:numRef>
          </c:val>
          <c:extLst>
            <c:ext xmlns:c16="http://schemas.microsoft.com/office/drawing/2014/chart" uri="{C3380CC4-5D6E-409C-BE32-E72D297353CC}">
              <c16:uniqueId val="{00000000-2CCB-4121-BCC1-87D5E7B44805}"/>
            </c:ext>
          </c:extLst>
        </c:ser>
        <c:ser>
          <c:idx val="1"/>
          <c:order val="1"/>
          <c:tx>
            <c:strRef>
              <c:f>Лист1!$C$1</c:f>
              <c:strCache>
                <c:ptCount val="1"/>
                <c:pt idx="0">
                  <c:v>2017-2018</c:v>
                </c:pt>
              </c:strCache>
            </c:strRef>
          </c:tx>
          <c:invertIfNegative val="0"/>
          <c:cat>
            <c:strRef>
              <c:f>Лист1!$A$2:$A$6</c:f>
              <c:strCache>
                <c:ptCount val="5"/>
                <c:pt idx="0">
                  <c:v>Активность</c:v>
                </c:pt>
                <c:pt idx="1">
                  <c:v>Коммуникабельность</c:v>
                </c:pt>
                <c:pt idx="2">
                  <c:v>Ответственность</c:v>
                </c:pt>
                <c:pt idx="3">
                  <c:v>Нравственность</c:v>
                </c:pt>
                <c:pt idx="4">
                  <c:v>Гуманность</c:v>
                </c:pt>
              </c:strCache>
            </c:strRef>
          </c:cat>
          <c:val>
            <c:numRef>
              <c:f>Лист1!$C$2:$C$6</c:f>
              <c:numCache>
                <c:formatCode>General</c:formatCode>
                <c:ptCount val="5"/>
                <c:pt idx="0">
                  <c:v>36</c:v>
                </c:pt>
                <c:pt idx="1">
                  <c:v>40</c:v>
                </c:pt>
                <c:pt idx="2">
                  <c:v>39</c:v>
                </c:pt>
                <c:pt idx="3">
                  <c:v>50</c:v>
                </c:pt>
                <c:pt idx="4">
                  <c:v>36</c:v>
                </c:pt>
              </c:numCache>
            </c:numRef>
          </c:val>
          <c:extLst>
            <c:ext xmlns:c16="http://schemas.microsoft.com/office/drawing/2014/chart" uri="{C3380CC4-5D6E-409C-BE32-E72D297353CC}">
              <c16:uniqueId val="{00000001-2CCB-4121-BCC1-87D5E7B44805}"/>
            </c:ext>
          </c:extLst>
        </c:ser>
        <c:ser>
          <c:idx val="2"/>
          <c:order val="2"/>
          <c:tx>
            <c:strRef>
              <c:f>Лист1!$D$1</c:f>
              <c:strCache>
                <c:ptCount val="1"/>
                <c:pt idx="0">
                  <c:v>2018-2019</c:v>
                </c:pt>
              </c:strCache>
            </c:strRef>
          </c:tx>
          <c:invertIfNegative val="0"/>
          <c:cat>
            <c:strRef>
              <c:f>Лист1!$A$2:$A$6</c:f>
              <c:strCache>
                <c:ptCount val="5"/>
                <c:pt idx="0">
                  <c:v>Активность</c:v>
                </c:pt>
                <c:pt idx="1">
                  <c:v>Коммуникабельность</c:v>
                </c:pt>
                <c:pt idx="2">
                  <c:v>Ответственность</c:v>
                </c:pt>
                <c:pt idx="3">
                  <c:v>Нравственность</c:v>
                </c:pt>
                <c:pt idx="4">
                  <c:v>Гуманность</c:v>
                </c:pt>
              </c:strCache>
            </c:strRef>
          </c:cat>
          <c:val>
            <c:numRef>
              <c:f>Лист1!$D$2:$D$6</c:f>
              <c:numCache>
                <c:formatCode>General</c:formatCode>
                <c:ptCount val="5"/>
                <c:pt idx="0">
                  <c:v>46</c:v>
                </c:pt>
                <c:pt idx="1">
                  <c:v>51</c:v>
                </c:pt>
                <c:pt idx="2">
                  <c:v>51</c:v>
                </c:pt>
                <c:pt idx="3">
                  <c:v>61</c:v>
                </c:pt>
                <c:pt idx="4">
                  <c:v>30</c:v>
                </c:pt>
              </c:numCache>
            </c:numRef>
          </c:val>
          <c:extLst>
            <c:ext xmlns:c16="http://schemas.microsoft.com/office/drawing/2014/chart" uri="{C3380CC4-5D6E-409C-BE32-E72D297353CC}">
              <c16:uniqueId val="{00000002-2CCB-4121-BCC1-87D5E7B44805}"/>
            </c:ext>
          </c:extLst>
        </c:ser>
        <c:dLbls>
          <c:showLegendKey val="0"/>
          <c:showVal val="0"/>
          <c:showCatName val="0"/>
          <c:showSerName val="0"/>
          <c:showPercent val="0"/>
          <c:showBubbleSize val="0"/>
        </c:dLbls>
        <c:gapWidth val="150"/>
        <c:axId val="620165391"/>
        <c:axId val="1"/>
      </c:barChart>
      <c:catAx>
        <c:axId val="620165391"/>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0165391"/>
        <c:crosses val="autoZero"/>
        <c:crossBetween val="between"/>
      </c:valAx>
    </c:plotArea>
    <c:legend>
      <c:legendPos val="r"/>
      <c:layout>
        <c:manualLayout>
          <c:xMode val="edge"/>
          <c:yMode val="edge"/>
          <c:x val="0.81910569105691056"/>
          <c:y val="0.3920863309352518"/>
          <c:w val="0.16463414634146342"/>
          <c:h val="0.2589928057553956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Характеристика</a:t>
            </a:r>
            <a:r>
              <a:rPr lang="ru-RU" baseline="0"/>
              <a:t> педагогических работников по стажу</a:t>
            </a:r>
            <a:r>
              <a:rPr lang="ru-RU"/>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529221550322453E-2"/>
          <c:y val="0.40989132556777513"/>
          <c:w val="0.80694155689935509"/>
          <c:h val="0.4353406650614954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B15-45E9-8980-2653CBB894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B15-45E9-8980-2653CBB8948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B15-45E9-8980-2653CBB8948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B15-45E9-8980-2653CBB8948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Лист1!$A$3:$A$6</c:f>
              <c:strCache>
                <c:ptCount val="4"/>
                <c:pt idx="0">
                  <c:v>от 2 до 5</c:v>
                </c:pt>
                <c:pt idx="1">
                  <c:v>от 5 до 10 </c:v>
                </c:pt>
                <c:pt idx="2">
                  <c:v>от 10 до 20</c:v>
                </c:pt>
                <c:pt idx="3">
                  <c:v>20 и более</c:v>
                </c:pt>
              </c:strCache>
            </c:strRef>
          </c:cat>
          <c:val>
            <c:numRef>
              <c:f>Лист1!$B$3:$B$6</c:f>
              <c:numCache>
                <c:formatCode>General</c:formatCode>
                <c:ptCount val="4"/>
                <c:pt idx="0">
                  <c:v>1</c:v>
                </c:pt>
                <c:pt idx="1">
                  <c:v>4</c:v>
                </c:pt>
                <c:pt idx="2">
                  <c:v>5</c:v>
                </c:pt>
                <c:pt idx="3">
                  <c:v>10</c:v>
                </c:pt>
              </c:numCache>
            </c:numRef>
          </c:val>
          <c:extLst>
            <c:ext xmlns:c16="http://schemas.microsoft.com/office/drawing/2014/chart" uri="{C3380CC4-5D6E-409C-BE32-E72D297353CC}">
              <c16:uniqueId val="{00000008-0B15-45E9-8980-2653CBB89483}"/>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Характеристика</a:t>
            </a:r>
            <a:r>
              <a:rPr lang="ru-RU" baseline="0"/>
              <a:t> педагогических работников по возрасту</a:t>
            </a:r>
            <a:endParaRPr lang="ru-RU"/>
          </a:p>
        </c:rich>
      </c:tx>
      <c:layout>
        <c:manualLayout>
          <c:xMode val="edge"/>
          <c:yMode val="edge"/>
          <c:x val="0.13760994929397266"/>
          <c:y val="3.42692396611045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60520795115666"/>
          <c:y val="0.31209787301177516"/>
          <c:w val="0.79934532430937777"/>
          <c:h val="0.54984198403770956"/>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B8-491E-8DE1-2F0CED92890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B8-491E-8DE1-2F0CED92890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B8-491E-8DE1-2F0CED92890E}"/>
              </c:ext>
            </c:extLst>
          </c:dPt>
          <c:dLbls>
            <c:dLbl>
              <c:idx val="1"/>
              <c:layout>
                <c:manualLayout>
                  <c:x val="7.1684587813619196E-3"/>
                  <c:y val="6.90846286701208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B8-491E-8DE1-2F0CED92890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Моложе 25</c:v>
                </c:pt>
                <c:pt idx="1">
                  <c:v>25-35</c:v>
                </c:pt>
                <c:pt idx="2">
                  <c:v>35 и старше</c:v>
                </c:pt>
              </c:strCache>
            </c:strRef>
          </c:cat>
          <c:val>
            <c:numRef>
              <c:f>Лист1!$B$2:$B$4</c:f>
              <c:numCache>
                <c:formatCode>General</c:formatCode>
                <c:ptCount val="3"/>
                <c:pt idx="0">
                  <c:v>1</c:v>
                </c:pt>
                <c:pt idx="1">
                  <c:v>6</c:v>
                </c:pt>
                <c:pt idx="2">
                  <c:v>13</c:v>
                </c:pt>
              </c:numCache>
            </c:numRef>
          </c:val>
          <c:extLst>
            <c:ext xmlns:c16="http://schemas.microsoft.com/office/drawing/2014/chart" uri="{C3380CC4-5D6E-409C-BE32-E72D297353CC}">
              <c16:uniqueId val="{00000006-E1B8-491E-8DE1-2F0CED92890E}"/>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30212476128655963"/>
          <c:y val="0.87704831977969966"/>
          <c:w val="0.40052944994778877"/>
          <c:h val="0.122951680220300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пед работников по уровню категорий</a:t>
            </a:r>
            <a:r>
              <a:rPr lang="ru-RU" baseline="0"/>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Лист1!$P$3:$P$6</c:f>
              <c:strCache>
                <c:ptCount val="4"/>
                <c:pt idx="0">
                  <c:v>Высшая</c:v>
                </c:pt>
                <c:pt idx="1">
                  <c:v>Первая</c:v>
                </c:pt>
                <c:pt idx="2">
                  <c:v>СЗД</c:v>
                </c:pt>
                <c:pt idx="3">
                  <c:v>Без категории</c:v>
                </c:pt>
              </c:strCache>
            </c:strRef>
          </c:cat>
          <c:val>
            <c:numRef>
              <c:f>Лист1!$Q$3:$Q$6</c:f>
              <c:numCache>
                <c:formatCode>General</c:formatCode>
                <c:ptCount val="4"/>
                <c:pt idx="0">
                  <c:v>4</c:v>
                </c:pt>
                <c:pt idx="1">
                  <c:v>10</c:v>
                </c:pt>
                <c:pt idx="2">
                  <c:v>2</c:v>
                </c:pt>
                <c:pt idx="3">
                  <c:v>4</c:v>
                </c:pt>
              </c:numCache>
            </c:numRef>
          </c:val>
          <c:extLst>
            <c:ext xmlns:c16="http://schemas.microsoft.com/office/drawing/2014/chart" uri="{C3380CC4-5D6E-409C-BE32-E72D297353CC}">
              <c16:uniqueId val="{00000000-2ACE-45A3-8223-178D4B0B537E}"/>
            </c:ext>
          </c:extLst>
        </c:ser>
        <c:dLbls>
          <c:showLegendKey val="0"/>
          <c:showVal val="0"/>
          <c:showCatName val="0"/>
          <c:showSerName val="0"/>
          <c:showPercent val="0"/>
          <c:showBubbleSize val="0"/>
        </c:dLbls>
        <c:gapWidth val="150"/>
        <c:shape val="box"/>
        <c:axId val="82944000"/>
        <c:axId val="82945536"/>
        <c:axId val="0"/>
      </c:bar3DChart>
      <c:catAx>
        <c:axId val="82944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945536"/>
        <c:crosses val="autoZero"/>
        <c:auto val="1"/>
        <c:lblAlgn val="ctr"/>
        <c:lblOffset val="100"/>
        <c:noMultiLvlLbl val="0"/>
      </c:catAx>
      <c:valAx>
        <c:axId val="8294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944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 возраста обучающихся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72-434F-A5B1-9871B01ECD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72-434F-A5B1-9871B01ECD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72-434F-A5B1-9871B01ECD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72-434F-A5B1-9871B01ECD9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Лист1!$G$2:$G$5</c:f>
              <c:strCache>
                <c:ptCount val="4"/>
                <c:pt idx="0">
                  <c:v>Дошкольники </c:v>
                </c:pt>
                <c:pt idx="1">
                  <c:v>Млад кольный возраст</c:v>
                </c:pt>
                <c:pt idx="2">
                  <c:v>Срений </c:v>
                </c:pt>
                <c:pt idx="3">
                  <c:v>Старший </c:v>
                </c:pt>
              </c:strCache>
            </c:strRef>
          </c:cat>
          <c:val>
            <c:numRef>
              <c:f>Лист1!$H$2:$H$5</c:f>
              <c:numCache>
                <c:formatCode>General</c:formatCode>
                <c:ptCount val="4"/>
                <c:pt idx="0">
                  <c:v>16</c:v>
                </c:pt>
                <c:pt idx="1">
                  <c:v>44</c:v>
                </c:pt>
                <c:pt idx="2">
                  <c:v>35</c:v>
                </c:pt>
                <c:pt idx="3">
                  <c:v>5</c:v>
                </c:pt>
              </c:numCache>
            </c:numRef>
          </c:val>
          <c:extLst>
            <c:ext xmlns:c16="http://schemas.microsoft.com/office/drawing/2014/chart" uri="{C3380CC4-5D6E-409C-BE32-E72D297353CC}">
              <c16:uniqueId val="{00000008-AF72-434F-A5B1-9871B01ECD91}"/>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3759298108009305"/>
          <c:y val="0.89900765307094233"/>
          <c:w val="0.74984199744397484"/>
          <c:h val="8.16406294641326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Характеристика программ по срокам освоения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77-4E6F-B10C-6FAA869BC7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77-4E6F-B10C-6FAA869BC7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77-4E6F-B10C-6FAA869BC7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Лист1!$K$30:$K$32</c:f>
              <c:strCache>
                <c:ptCount val="3"/>
                <c:pt idx="0">
                  <c:v>краткосрочные</c:v>
                </c:pt>
                <c:pt idx="1">
                  <c:v>среднесрочные</c:v>
                </c:pt>
                <c:pt idx="2">
                  <c:v>долгосрочные</c:v>
                </c:pt>
              </c:strCache>
            </c:strRef>
          </c:cat>
          <c:val>
            <c:numRef>
              <c:f>Лист1!$L$30:$L$32</c:f>
              <c:numCache>
                <c:formatCode>General</c:formatCode>
                <c:ptCount val="3"/>
                <c:pt idx="0">
                  <c:v>16</c:v>
                </c:pt>
                <c:pt idx="1">
                  <c:v>56</c:v>
                </c:pt>
                <c:pt idx="2">
                  <c:v>28</c:v>
                </c:pt>
              </c:numCache>
            </c:numRef>
          </c:val>
          <c:extLst>
            <c:ext xmlns:c16="http://schemas.microsoft.com/office/drawing/2014/chart" uri="{C3380CC4-5D6E-409C-BE32-E72D297353CC}">
              <c16:uniqueId val="{00000006-C877-4E6F-B10C-6FAA869BC77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детских объединений по направленностям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258-4C4F-AD9E-91FEC0A68A9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258-4C4F-AD9E-91FEC0A68A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258-4C4F-AD9E-91FEC0A68A9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258-4C4F-AD9E-91FEC0A68A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Лист1!$G$30:$G$33</c:f>
              <c:strCache>
                <c:ptCount val="4"/>
                <c:pt idx="0">
                  <c:v>Художественная</c:v>
                </c:pt>
                <c:pt idx="1">
                  <c:v>Техническая</c:v>
                </c:pt>
                <c:pt idx="2">
                  <c:v>Социально-педагогическая</c:v>
                </c:pt>
                <c:pt idx="3">
                  <c:v>Туристско-краеведческая</c:v>
                </c:pt>
              </c:strCache>
            </c:strRef>
          </c:cat>
          <c:val>
            <c:numRef>
              <c:f>Лист1!$H$30:$H$33</c:f>
              <c:numCache>
                <c:formatCode>General</c:formatCode>
                <c:ptCount val="4"/>
                <c:pt idx="0">
                  <c:v>27</c:v>
                </c:pt>
                <c:pt idx="1">
                  <c:v>5</c:v>
                </c:pt>
                <c:pt idx="2">
                  <c:v>2</c:v>
                </c:pt>
                <c:pt idx="3">
                  <c:v>1</c:v>
                </c:pt>
              </c:numCache>
            </c:numRef>
          </c:val>
          <c:extLst>
            <c:ext xmlns:c16="http://schemas.microsoft.com/office/drawing/2014/chart" uri="{C3380CC4-5D6E-409C-BE32-E72D297353CC}">
              <c16:uniqueId val="{00000008-5258-4C4F-AD9E-91FEC0A68A90}"/>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промежуточной аттестации обучающихся </a:t>
            </a:r>
            <a:r>
              <a:rPr lang="en-US" baseline="0"/>
              <a:t>II </a:t>
            </a:r>
            <a:r>
              <a:rPr lang="ru-RU" baseline="0"/>
              <a:t>полугодие 2018-2019 уч. г.</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4F-4116-8DD0-B46CE73B5F4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4F-4116-8DD0-B46CE73B5F4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4F-4116-8DD0-B46CE73B5F4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Лист2!$A$2:$A$4</c:f>
              <c:strCache>
                <c:ptCount val="3"/>
                <c:pt idx="0">
                  <c:v>Высокий</c:v>
                </c:pt>
                <c:pt idx="1">
                  <c:v>Средний</c:v>
                </c:pt>
                <c:pt idx="2">
                  <c:v>Низкий</c:v>
                </c:pt>
              </c:strCache>
            </c:strRef>
          </c:cat>
          <c:val>
            <c:numRef>
              <c:f>Лист2!$B$2:$B$4</c:f>
              <c:numCache>
                <c:formatCode>General</c:formatCode>
                <c:ptCount val="3"/>
                <c:pt idx="0">
                  <c:v>47</c:v>
                </c:pt>
                <c:pt idx="1">
                  <c:v>49</c:v>
                </c:pt>
                <c:pt idx="2">
                  <c:v>4</c:v>
                </c:pt>
              </c:numCache>
            </c:numRef>
          </c:val>
          <c:extLst>
            <c:ext xmlns:c16="http://schemas.microsoft.com/office/drawing/2014/chart" uri="{C3380CC4-5D6E-409C-BE32-E72D297353CC}">
              <c16:uniqueId val="{00000003-DE4F-4116-8DD0-B46CE73B5F40}"/>
            </c:ext>
          </c:extLst>
        </c:ser>
        <c:dLbls>
          <c:showLegendKey val="0"/>
          <c:showVal val="0"/>
          <c:showCatName val="0"/>
          <c:showSerName val="0"/>
          <c:showPercent val="0"/>
          <c:showBubbleSize val="0"/>
        </c:dLbls>
        <c:gapWidth val="55"/>
        <c:gapDepth val="55"/>
        <c:shape val="box"/>
        <c:axId val="90989312"/>
        <c:axId val="90990848"/>
        <c:axId val="0"/>
      </c:bar3DChart>
      <c:catAx>
        <c:axId val="90989312"/>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990848"/>
        <c:crosses val="autoZero"/>
        <c:auto val="1"/>
        <c:lblAlgn val="ctr"/>
        <c:lblOffset val="100"/>
        <c:noMultiLvlLbl val="0"/>
      </c:catAx>
      <c:valAx>
        <c:axId val="9099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989312"/>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уровня обученности по результатам аттестации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Лист1!$I$5</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Лист1!$H$6:$H$8</c:f>
              <c:strCache>
                <c:ptCount val="3"/>
                <c:pt idx="0">
                  <c:v>2017-20218</c:v>
                </c:pt>
                <c:pt idx="1">
                  <c:v>1пол 2018-2019</c:v>
                </c:pt>
                <c:pt idx="2">
                  <c:v>2 пол 2018-2019</c:v>
                </c:pt>
              </c:strCache>
            </c:strRef>
          </c:cat>
          <c:val>
            <c:numRef>
              <c:f>Лист1!$I$6:$I$8</c:f>
              <c:numCache>
                <c:formatCode>General</c:formatCode>
                <c:ptCount val="3"/>
                <c:pt idx="0">
                  <c:v>51</c:v>
                </c:pt>
                <c:pt idx="1">
                  <c:v>49</c:v>
                </c:pt>
                <c:pt idx="2">
                  <c:v>47</c:v>
                </c:pt>
              </c:numCache>
            </c:numRef>
          </c:val>
          <c:extLst>
            <c:ext xmlns:c16="http://schemas.microsoft.com/office/drawing/2014/chart" uri="{C3380CC4-5D6E-409C-BE32-E72D297353CC}">
              <c16:uniqueId val="{00000000-C080-4B2E-A544-0DEF86D1701D}"/>
            </c:ext>
          </c:extLst>
        </c:ser>
        <c:ser>
          <c:idx val="1"/>
          <c:order val="1"/>
          <c:tx>
            <c:strRef>
              <c:f>Лист1!$J$5</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Лист1!$H$6:$H$8</c:f>
              <c:strCache>
                <c:ptCount val="3"/>
                <c:pt idx="0">
                  <c:v>2017-20218</c:v>
                </c:pt>
                <c:pt idx="1">
                  <c:v>1пол 2018-2019</c:v>
                </c:pt>
                <c:pt idx="2">
                  <c:v>2 пол 2018-2019</c:v>
                </c:pt>
              </c:strCache>
            </c:strRef>
          </c:cat>
          <c:val>
            <c:numRef>
              <c:f>Лист1!$J$6:$J$8</c:f>
              <c:numCache>
                <c:formatCode>General</c:formatCode>
                <c:ptCount val="3"/>
                <c:pt idx="0">
                  <c:v>43</c:v>
                </c:pt>
                <c:pt idx="1">
                  <c:v>47</c:v>
                </c:pt>
                <c:pt idx="2">
                  <c:v>49</c:v>
                </c:pt>
              </c:numCache>
            </c:numRef>
          </c:val>
          <c:extLst>
            <c:ext xmlns:c16="http://schemas.microsoft.com/office/drawing/2014/chart" uri="{C3380CC4-5D6E-409C-BE32-E72D297353CC}">
              <c16:uniqueId val="{00000001-C080-4B2E-A544-0DEF86D1701D}"/>
            </c:ext>
          </c:extLst>
        </c:ser>
        <c:ser>
          <c:idx val="2"/>
          <c:order val="2"/>
          <c:tx>
            <c:strRef>
              <c:f>Лист1!$K$5</c:f>
              <c:strCache>
                <c:ptCount val="1"/>
                <c:pt idx="0">
                  <c:v>Низкий</c:v>
                </c:pt>
              </c:strCache>
            </c:strRef>
          </c:tx>
          <c:spPr>
            <a:solidFill>
              <a:schemeClr val="accent3"/>
            </a:solidFill>
            <a:ln>
              <a:noFill/>
            </a:ln>
            <a:effectLst/>
          </c:spPr>
          <c:invertIfNegative val="0"/>
          <c:cat>
            <c:strRef>
              <c:f>Лист1!$H$6:$H$8</c:f>
              <c:strCache>
                <c:ptCount val="3"/>
                <c:pt idx="0">
                  <c:v>2017-20218</c:v>
                </c:pt>
                <c:pt idx="1">
                  <c:v>1пол 2018-2019</c:v>
                </c:pt>
                <c:pt idx="2">
                  <c:v>2 пол 2018-2019</c:v>
                </c:pt>
              </c:strCache>
            </c:strRef>
          </c:cat>
          <c:val>
            <c:numRef>
              <c:f>Лист1!$K$6:$K$8</c:f>
              <c:numCache>
                <c:formatCode>General</c:formatCode>
                <c:ptCount val="3"/>
                <c:pt idx="0">
                  <c:v>6</c:v>
                </c:pt>
                <c:pt idx="1">
                  <c:v>4</c:v>
                </c:pt>
                <c:pt idx="2">
                  <c:v>4</c:v>
                </c:pt>
              </c:numCache>
            </c:numRef>
          </c:val>
          <c:extLst>
            <c:ext xmlns:c16="http://schemas.microsoft.com/office/drawing/2014/chart" uri="{C3380CC4-5D6E-409C-BE32-E72D297353CC}">
              <c16:uniqueId val="{00000002-C080-4B2E-A544-0DEF86D1701D}"/>
            </c:ext>
          </c:extLst>
        </c:ser>
        <c:dLbls>
          <c:showLegendKey val="0"/>
          <c:showVal val="0"/>
          <c:showCatName val="0"/>
          <c:showSerName val="0"/>
          <c:showPercent val="0"/>
          <c:showBubbleSize val="0"/>
        </c:dLbls>
        <c:gapWidth val="219"/>
        <c:overlap val="-27"/>
        <c:axId val="91637632"/>
        <c:axId val="91639168"/>
      </c:barChart>
      <c:catAx>
        <c:axId val="9163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39168"/>
        <c:crosses val="autoZero"/>
        <c:auto val="1"/>
        <c:lblAlgn val="ctr"/>
        <c:lblOffset val="100"/>
        <c:noMultiLvlLbl val="0"/>
      </c:catAx>
      <c:valAx>
        <c:axId val="9163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3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38</Pages>
  <Words>12356</Words>
  <Characters>70434</Characters>
  <Application>Microsoft Office Word</Application>
  <DocSecurity>0</DocSecurity>
  <Lines>586</Lines>
  <Paragraphs>165</Paragraphs>
  <ScaleCrop>false</ScaleCrop>
  <Company/>
  <LinksUpToDate>false</LinksUpToDate>
  <CharactersWithSpaces>82625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2019-09-16T05:04:00Z</dcterms:created>
  <dcterms:modified xsi:type="dcterms:W3CDTF">2019-09-16T05:05:00Z</dcterms:modified>
</cp:coreProperties>
</file>