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2" w:rsidRDefault="00464F42" w:rsidP="00E12BB0">
      <w:pPr>
        <w:pStyle w:val="a4"/>
        <w:spacing w:after="0" w:line="360" w:lineRule="auto"/>
        <w:ind w:firstLine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-</w:t>
      </w:r>
      <w:r w:rsidR="00380E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464F42" w:rsidRPr="00E12BB0" w:rsidRDefault="00464F42" w:rsidP="00E12BB0">
      <w:pPr>
        <w:pStyle w:val="a4"/>
        <w:spacing w:after="0" w:line="360" w:lineRule="auto"/>
        <w:ind w:firstLine="850"/>
        <w:jc w:val="center"/>
        <w:rPr>
          <w:rFonts w:ascii="Times New Roman" w:hAnsi="Times New Roman" w:cs="Times New Roman"/>
          <w:b/>
        </w:rPr>
      </w:pPr>
      <w:r w:rsidRPr="00E12BB0">
        <w:rPr>
          <w:rFonts w:ascii="Times New Roman" w:hAnsi="Times New Roman" w:cs="Times New Roman"/>
          <w:b/>
        </w:rPr>
        <w:t>Тема: «Эффективная подготовка конкурсного вокального номера</w:t>
      </w:r>
      <w:r w:rsidR="00E12BB0">
        <w:rPr>
          <w:rFonts w:ascii="Times New Roman" w:hAnsi="Times New Roman" w:cs="Times New Roman"/>
          <w:b/>
        </w:rPr>
        <w:t xml:space="preserve">» </w:t>
      </w:r>
    </w:p>
    <w:p w:rsidR="00464F42" w:rsidRDefault="00380ECC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Назарова Алена Валерь</w:t>
      </w:r>
      <w:r w:rsidR="00464F42">
        <w:rPr>
          <w:rFonts w:ascii="Times New Roman" w:hAnsi="Times New Roman" w:cs="Times New Roman"/>
        </w:rPr>
        <w:t>евна, педагог дополнительного образования МАУДО «ЦДТ «Эльдорадо», высшая квалификационная категория.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Цель мастер-класса: 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- познакомить с этапами подготовки вокального номера;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- дать практические рекомендации и советы для успешной  подготовки </w:t>
      </w:r>
      <w:proofErr w:type="gramStart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обучающихся</w:t>
      </w:r>
      <w:proofErr w:type="gramEnd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к вокальным конкурсам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- сформировать интерес педагогов к участию в конкурсах </w:t>
      </w:r>
      <w:proofErr w:type="gramStart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различного</w:t>
      </w:r>
      <w:proofErr w:type="gramEnd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уровня вызвать положительные эмоции от творческой деятельности.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Форма проведения мастер-класса:</w:t>
      </w:r>
      <w:bookmarkStart w:id="0" w:name="_GoBack"/>
      <w:bookmarkEnd w:id="0"/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- </w:t>
      </w:r>
      <w:proofErr w:type="gramStart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очная</w:t>
      </w:r>
      <w:proofErr w:type="gramEnd"/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 педагогами;</w:t>
      </w:r>
    </w:p>
    <w:p w:rsidR="00380ECC" w:rsidRPr="00380ECC" w:rsidRDefault="00380ECC" w:rsidP="00380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380ECC">
        <w:rPr>
          <w:rFonts w:ascii="Times New Roman" w:eastAsia="Times New Roman" w:hAnsi="Times New Roman" w:cs="Times New Roman"/>
          <w:color w:val="000000"/>
          <w:lang w:eastAsia="ru-RU" w:bidi="ar-SA"/>
        </w:rPr>
        <w:t>- лекция, практическая работа.</w:t>
      </w:r>
    </w:p>
    <w:p w:rsidR="004A3171" w:rsidRPr="007008DA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>Музыкальный конкурс – это неотъемлемая часть современного музыкального и педагогического мира,  двигатель творческого прогресса.</w:t>
      </w:r>
    </w:p>
    <w:p w:rsidR="004A3171" w:rsidRPr="007008DA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>На сегодняшний день существует огромное множество музыкальных конкурсов различных уровней, статусов и форматов.</w:t>
      </w:r>
    </w:p>
    <w:p w:rsidR="004A3171" w:rsidRPr="007008DA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 Конкурс-это явление сложное и неоднозначное, и имеющее о себе прямо противоположные точки зрения. Одни считают,</w:t>
      </w:r>
      <w:r w:rsidR="007008DA">
        <w:rPr>
          <w:rFonts w:ascii="Times New Roman" w:hAnsi="Times New Roman" w:cs="Times New Roman"/>
        </w:rPr>
        <w:t xml:space="preserve"> </w:t>
      </w:r>
      <w:r w:rsidRPr="007008DA">
        <w:rPr>
          <w:rFonts w:ascii="Times New Roman" w:hAnsi="Times New Roman" w:cs="Times New Roman"/>
        </w:rPr>
        <w:t xml:space="preserve">что конкурс - это важная составляющая в процессе развития творческих способностей детей и хороший способ стимулирования дальнейшей работы ученика. </w:t>
      </w:r>
    </w:p>
    <w:p w:rsidR="00464F42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>Другие же указывают на ряд отрицательных сторон. Прежде всего</w:t>
      </w:r>
      <w:r w:rsidR="007008DA">
        <w:rPr>
          <w:rFonts w:ascii="Times New Roman" w:hAnsi="Times New Roman" w:cs="Times New Roman"/>
        </w:rPr>
        <w:t>,</w:t>
      </w:r>
      <w:r w:rsidRPr="007008DA">
        <w:rPr>
          <w:rFonts w:ascii="Times New Roman" w:hAnsi="Times New Roman" w:cs="Times New Roman"/>
        </w:rPr>
        <w:t xml:space="preserve"> это касается эмоциональной и психологической нагрузки участников конкурса. Так же известна частая необъективность жюри из-за того, что работа оценивается в течение ограниченного отрезка времени и нередко по ограниченному репертуару. </w:t>
      </w:r>
    </w:p>
    <w:p w:rsidR="004A3171" w:rsidRPr="007008DA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Успех на конкурсе наших учеников зависит от множества факторов, которые мы должны сложить как </w:t>
      </w:r>
      <w:proofErr w:type="spellStart"/>
      <w:r w:rsidRPr="007008DA">
        <w:rPr>
          <w:rFonts w:ascii="Times New Roman" w:hAnsi="Times New Roman" w:cs="Times New Roman"/>
        </w:rPr>
        <w:t>пазлы</w:t>
      </w:r>
      <w:proofErr w:type="spellEnd"/>
      <w:r w:rsidRPr="007008DA">
        <w:rPr>
          <w:rFonts w:ascii="Times New Roman" w:hAnsi="Times New Roman" w:cs="Times New Roman"/>
        </w:rPr>
        <w:t xml:space="preserve">. </w:t>
      </w:r>
    </w:p>
    <w:p w:rsidR="004A3171" w:rsidRPr="007008DA" w:rsidRDefault="004A317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Весь процесс подготовки  - это краткосрочный стратегический план действий, который выстраивается в зависимости от целей, которые мы перед собой </w:t>
      </w:r>
      <w:r w:rsidR="00A879B1" w:rsidRPr="007008DA">
        <w:rPr>
          <w:rFonts w:ascii="Times New Roman" w:hAnsi="Times New Roman" w:cs="Times New Roman"/>
        </w:rPr>
        <w:t>ставим</w:t>
      </w:r>
      <w:r w:rsidRPr="007008DA">
        <w:rPr>
          <w:rFonts w:ascii="Times New Roman" w:hAnsi="Times New Roman" w:cs="Times New Roman"/>
        </w:rPr>
        <w:t>.</w:t>
      </w:r>
    </w:p>
    <w:p w:rsidR="004A3171" w:rsidRPr="007008DA" w:rsidRDefault="00A879B1" w:rsidP="007008DA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>Цели участия в конкурсе каждый ставит перед собой свои</w:t>
      </w:r>
      <w:r w:rsidR="004A3171" w:rsidRPr="007008DA">
        <w:rPr>
          <w:rFonts w:ascii="Times New Roman" w:hAnsi="Times New Roman" w:cs="Times New Roman"/>
        </w:rPr>
        <w:t xml:space="preserve"> (какие?)</w:t>
      </w:r>
    </w:p>
    <w:p w:rsidR="00D35F87" w:rsidRDefault="00D35F87" w:rsidP="00D35F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цели:</w:t>
      </w:r>
      <w:r w:rsidR="004A3171" w:rsidRPr="007008DA">
        <w:rPr>
          <w:rFonts w:ascii="Times New Roman" w:hAnsi="Times New Roman" w:cs="Times New Roman"/>
        </w:rPr>
        <w:t xml:space="preserve"> </w:t>
      </w:r>
    </w:p>
    <w:p w:rsidR="004A3171" w:rsidRPr="007008DA" w:rsidRDefault="004A3171" w:rsidP="007008DA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1. Мы хотим занять призовое место на конкурсе с конкретным солистом или коллективом </w:t>
      </w:r>
      <w:r w:rsidR="00464F42">
        <w:rPr>
          <w:rFonts w:ascii="Times New Roman" w:hAnsi="Times New Roman" w:cs="Times New Roman"/>
        </w:rPr>
        <w:t>(</w:t>
      </w:r>
      <w:r w:rsidR="00205EDB" w:rsidRPr="007008DA">
        <w:rPr>
          <w:rFonts w:ascii="Times New Roman" w:hAnsi="Times New Roman" w:cs="Times New Roman"/>
        </w:rPr>
        <w:t>такую цель я ставлю перед собой сама, как руководитель, если ребенок озвучивает сам такую цель, поддерживаю, мотивирую на усиленную работу, но делаю упор, что это должно быть достойное победы выступление)</w:t>
      </w:r>
      <w:r w:rsidR="00464F42">
        <w:rPr>
          <w:rFonts w:ascii="Times New Roman" w:hAnsi="Times New Roman" w:cs="Times New Roman"/>
        </w:rPr>
        <w:t>.</w:t>
      </w: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Или </w:t>
      </w:r>
    </w:p>
    <w:p w:rsidR="004A3171" w:rsidRPr="007008DA" w:rsidRDefault="004A3171" w:rsidP="007008DA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 2. Мы хотим принять участие в конкурсе для приобретения опыта, наша </w:t>
      </w:r>
      <w:r w:rsidR="00205EDB" w:rsidRPr="007008DA">
        <w:rPr>
          <w:rFonts w:ascii="Times New Roman" w:hAnsi="Times New Roman" w:cs="Times New Roman"/>
        </w:rPr>
        <w:t>основная</w:t>
      </w:r>
      <w:r w:rsidRPr="007008DA">
        <w:rPr>
          <w:rFonts w:ascii="Times New Roman" w:hAnsi="Times New Roman" w:cs="Times New Roman"/>
        </w:rPr>
        <w:t xml:space="preserve"> задача – достойное </w:t>
      </w:r>
      <w:r w:rsidR="00205EDB" w:rsidRPr="007008DA">
        <w:rPr>
          <w:rFonts w:ascii="Times New Roman" w:hAnsi="Times New Roman" w:cs="Times New Roman"/>
        </w:rPr>
        <w:t xml:space="preserve">выступление. </w:t>
      </w:r>
      <w:proofErr w:type="gramStart"/>
      <w:r w:rsidR="00205EDB" w:rsidRPr="007008DA">
        <w:rPr>
          <w:rFonts w:ascii="Times New Roman" w:hAnsi="Times New Roman" w:cs="Times New Roman"/>
        </w:rPr>
        <w:t>(Т</w:t>
      </w:r>
      <w:r w:rsidRPr="007008DA">
        <w:rPr>
          <w:rFonts w:ascii="Times New Roman" w:hAnsi="Times New Roman" w:cs="Times New Roman"/>
        </w:rPr>
        <w:t xml:space="preserve">акие цели адекватно ставить для </w:t>
      </w:r>
      <w:r w:rsidR="00205EDB" w:rsidRPr="007008DA">
        <w:rPr>
          <w:rFonts w:ascii="Times New Roman" w:hAnsi="Times New Roman" w:cs="Times New Roman"/>
        </w:rPr>
        <w:t>начинающих</w:t>
      </w:r>
      <w:r w:rsidRPr="007008DA">
        <w:rPr>
          <w:rFonts w:ascii="Times New Roman" w:hAnsi="Times New Roman" w:cs="Times New Roman"/>
        </w:rPr>
        <w:t xml:space="preserve"> исполнителей либо для переходя на другой уровень конкурсов.</w:t>
      </w:r>
      <w:proofErr w:type="gramEnd"/>
      <w:r w:rsidRPr="007008DA">
        <w:rPr>
          <w:rFonts w:ascii="Times New Roman" w:hAnsi="Times New Roman" w:cs="Times New Roman"/>
        </w:rPr>
        <w:t xml:space="preserve"> </w:t>
      </w:r>
      <w:proofErr w:type="gramStart"/>
      <w:r w:rsidRPr="007008DA">
        <w:rPr>
          <w:rFonts w:ascii="Times New Roman" w:hAnsi="Times New Roman" w:cs="Times New Roman"/>
        </w:rPr>
        <w:t>Например</w:t>
      </w:r>
      <w:r w:rsidR="00205EDB" w:rsidRPr="007008DA">
        <w:rPr>
          <w:rFonts w:ascii="Times New Roman" w:hAnsi="Times New Roman" w:cs="Times New Roman"/>
        </w:rPr>
        <w:t>,</w:t>
      </w:r>
      <w:r w:rsidRPr="007008DA">
        <w:rPr>
          <w:rFonts w:ascii="Times New Roman" w:hAnsi="Times New Roman" w:cs="Times New Roman"/>
        </w:rPr>
        <w:t xml:space="preserve"> с районного выходим на областной или российский)</w:t>
      </w:r>
      <w:r w:rsidR="00205EDB" w:rsidRPr="007008DA">
        <w:rPr>
          <w:rFonts w:ascii="Times New Roman" w:hAnsi="Times New Roman" w:cs="Times New Roman"/>
        </w:rPr>
        <w:t>.</w:t>
      </w:r>
      <w:proofErr w:type="gramEnd"/>
    </w:p>
    <w:p w:rsidR="004A3171" w:rsidRPr="007008DA" w:rsidRDefault="00A879B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>Выбор конкурсных программ велик. По уровню, по направлению, по форме проведения (</w:t>
      </w:r>
      <w:proofErr w:type="gramStart"/>
      <w:r w:rsidRPr="007008DA">
        <w:rPr>
          <w:rFonts w:ascii="Times New Roman" w:hAnsi="Times New Roman" w:cs="Times New Roman"/>
        </w:rPr>
        <w:t>очная</w:t>
      </w:r>
      <w:proofErr w:type="gramEnd"/>
      <w:r w:rsidRPr="007008DA">
        <w:rPr>
          <w:rFonts w:ascii="Times New Roman" w:hAnsi="Times New Roman" w:cs="Times New Roman"/>
        </w:rPr>
        <w:t>, дистанционная).</w:t>
      </w:r>
    </w:p>
    <w:p w:rsidR="005B6BE2" w:rsidRPr="007008DA" w:rsidRDefault="00A879B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 xml:space="preserve">Итак, у нас есть </w:t>
      </w:r>
      <w:proofErr w:type="gramStart"/>
      <w:r w:rsidRPr="007008DA">
        <w:rPr>
          <w:rFonts w:ascii="Times New Roman" w:hAnsi="Times New Roman" w:cs="Times New Roman"/>
        </w:rPr>
        <w:t>участник</w:t>
      </w:r>
      <w:proofErr w:type="gramEnd"/>
      <w:r w:rsidRPr="007008DA">
        <w:rPr>
          <w:rFonts w:ascii="Times New Roman" w:hAnsi="Times New Roman" w:cs="Times New Roman"/>
        </w:rPr>
        <w:t xml:space="preserve"> и мы выбрали конкурс.</w:t>
      </w:r>
    </w:p>
    <w:p w:rsidR="004A3171" w:rsidRPr="007008DA" w:rsidRDefault="00464F42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В</w:t>
      </w:r>
      <w:r w:rsidR="00380ECC">
        <w:rPr>
          <w:rFonts w:ascii="Times New Roman" w:hAnsi="Times New Roman" w:cs="Times New Roman"/>
        </w:rPr>
        <w:t xml:space="preserve">нимательно </w:t>
      </w:r>
      <w:r w:rsidR="00380ECC" w:rsidRPr="00380ECC">
        <w:rPr>
          <w:rFonts w:ascii="Times New Roman" w:hAnsi="Times New Roman" w:cs="Times New Roman"/>
          <w:b/>
        </w:rPr>
        <w:t>изучаем п</w:t>
      </w:r>
      <w:r w:rsidR="004A3171" w:rsidRPr="00380ECC">
        <w:rPr>
          <w:rFonts w:ascii="Times New Roman" w:hAnsi="Times New Roman" w:cs="Times New Roman"/>
          <w:b/>
        </w:rPr>
        <w:t>оложение</w:t>
      </w:r>
      <w:r w:rsidR="004A3171" w:rsidRPr="007008DA">
        <w:rPr>
          <w:rFonts w:ascii="Times New Roman" w:hAnsi="Times New Roman" w:cs="Times New Roman"/>
        </w:rPr>
        <w:t xml:space="preserve">, сроки проведения, </w:t>
      </w:r>
      <w:proofErr w:type="gramStart"/>
      <w:r w:rsidR="004A3171" w:rsidRPr="007008DA">
        <w:rPr>
          <w:rFonts w:ascii="Times New Roman" w:hAnsi="Times New Roman" w:cs="Times New Roman"/>
        </w:rPr>
        <w:t>условия</w:t>
      </w:r>
      <w:proofErr w:type="gramEnd"/>
      <w:r w:rsidR="004A3171" w:rsidRPr="007008DA">
        <w:rPr>
          <w:rFonts w:ascii="Times New Roman" w:hAnsi="Times New Roman" w:cs="Times New Roman"/>
        </w:rPr>
        <w:t xml:space="preserve"> а главное – </w:t>
      </w:r>
      <w:r w:rsidR="004A3171" w:rsidRPr="00380ECC">
        <w:rPr>
          <w:rFonts w:ascii="Times New Roman" w:hAnsi="Times New Roman" w:cs="Times New Roman"/>
          <w:b/>
        </w:rPr>
        <w:t xml:space="preserve">критерии оценки </w:t>
      </w:r>
      <w:r w:rsidR="00205EDB" w:rsidRPr="00380ECC">
        <w:rPr>
          <w:rFonts w:ascii="Times New Roman" w:hAnsi="Times New Roman" w:cs="Times New Roman"/>
          <w:b/>
        </w:rPr>
        <w:t>конкурсного</w:t>
      </w:r>
      <w:r w:rsidR="004A3171" w:rsidRPr="00380ECC">
        <w:rPr>
          <w:rFonts w:ascii="Times New Roman" w:hAnsi="Times New Roman" w:cs="Times New Roman"/>
          <w:b/>
        </w:rPr>
        <w:t xml:space="preserve"> выступления</w:t>
      </w:r>
      <w:r w:rsidR="004A3171" w:rsidRPr="007008DA">
        <w:rPr>
          <w:rFonts w:ascii="Times New Roman" w:hAnsi="Times New Roman" w:cs="Times New Roman"/>
        </w:rPr>
        <w:t xml:space="preserve">. Конечно, суть критериев вокальных номинаций примерно одна, но </w:t>
      </w:r>
      <w:r w:rsidR="00205EDB" w:rsidRPr="007008DA">
        <w:rPr>
          <w:rFonts w:ascii="Times New Roman" w:hAnsi="Times New Roman" w:cs="Times New Roman"/>
        </w:rPr>
        <w:t>расхождение</w:t>
      </w:r>
      <w:r w:rsidR="004A3171" w:rsidRPr="007008DA">
        <w:rPr>
          <w:rFonts w:ascii="Times New Roman" w:hAnsi="Times New Roman" w:cs="Times New Roman"/>
        </w:rPr>
        <w:t xml:space="preserve"> в количестве критериев может быть существенным</w:t>
      </w:r>
      <w:r w:rsidR="00A879B1" w:rsidRPr="007008DA">
        <w:rPr>
          <w:rFonts w:ascii="Times New Roman" w:hAnsi="Times New Roman" w:cs="Times New Roman"/>
        </w:rPr>
        <w:t xml:space="preserve">. И логично предположить то, что бы набрать наибольшее количество баллов нужно начинать подготовку по всем пунктам, которые указаны. То есть мы понимаем, что если мы пошли на конкурс, </w:t>
      </w:r>
      <w:proofErr w:type="gramStart"/>
      <w:r w:rsidR="00A879B1" w:rsidRPr="007008DA">
        <w:rPr>
          <w:rFonts w:ascii="Times New Roman" w:hAnsi="Times New Roman" w:cs="Times New Roman"/>
        </w:rPr>
        <w:t>значит мы согласны</w:t>
      </w:r>
      <w:proofErr w:type="gramEnd"/>
      <w:r w:rsidR="00A879B1" w:rsidRPr="007008DA">
        <w:rPr>
          <w:rFonts w:ascii="Times New Roman" w:hAnsi="Times New Roman" w:cs="Times New Roman"/>
        </w:rPr>
        <w:t xml:space="preserve"> на соревнование на тех условиях, которые выставлены. Если нам не нравятся условия, то мы не идем, и не спорим потом с жюри, если результат нас не устроил.</w:t>
      </w: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 w:cs="Times New Roman"/>
          <w:b/>
        </w:rPr>
      </w:pPr>
      <w:r w:rsidRPr="007008DA">
        <w:rPr>
          <w:rFonts w:ascii="Times New Roman" w:hAnsi="Times New Roman" w:cs="Times New Roman"/>
          <w:b/>
        </w:rPr>
        <w:t>Примеры критериев.</w:t>
      </w:r>
    </w:p>
    <w:p w:rsidR="004A3171" w:rsidRPr="007008DA" w:rsidRDefault="004A3171" w:rsidP="007008DA">
      <w:pPr>
        <w:tabs>
          <w:tab w:val="left" w:pos="1050"/>
        </w:tabs>
        <w:spacing w:line="360" w:lineRule="auto"/>
        <w:jc w:val="both"/>
        <w:rPr>
          <w:rFonts w:ascii="Times New Roman" w:hAnsi="Times New Roman" w:cs="Times New Roman"/>
        </w:rPr>
      </w:pPr>
      <w:r w:rsidRPr="007008DA">
        <w:rPr>
          <w:rFonts w:ascii="Times New Roman" w:hAnsi="Times New Roman" w:cs="Times New Roman"/>
        </w:rPr>
        <w:tab/>
        <w:t>Критерии окружного и областного этапа фестиваля современного искусства</w:t>
      </w:r>
    </w:p>
    <w:p w:rsidR="004A3171" w:rsidRPr="004A3171" w:rsidRDefault="00AB15BD" w:rsidP="007008DA">
      <w:pPr>
        <w:tabs>
          <w:tab w:val="left" w:pos="1050"/>
        </w:tabs>
        <w:spacing w:line="360" w:lineRule="auto"/>
        <w:jc w:val="both"/>
      </w:pPr>
      <w:r>
        <w:t>Урал-</w:t>
      </w:r>
      <w:proofErr w:type="spellStart"/>
      <w:r>
        <w:t>микс</w:t>
      </w:r>
      <w:proofErr w:type="spellEnd"/>
    </w:p>
    <w:tbl>
      <w:tblPr>
        <w:tblpPr w:leftFromText="180" w:rightFromText="180" w:vertAnchor="text" w:horzAnchor="margin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7528"/>
        <w:gridCol w:w="1402"/>
      </w:tblGrid>
      <w:tr w:rsidR="004A3171" w:rsidRPr="009D1D25" w:rsidTr="004A3171">
        <w:trPr>
          <w:trHeight w:val="406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D25">
              <w:rPr>
                <w:rFonts w:ascii="Times New Roman" w:hAnsi="Times New Roman"/>
                <w:b/>
                <w:bCs/>
                <w:sz w:val="24"/>
                <w:szCs w:val="24"/>
              </w:rPr>
              <w:t>Вокал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D2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A3171" w:rsidRPr="009D1D25" w:rsidTr="004A3171">
        <w:tc>
          <w:tcPr>
            <w:tcW w:w="533" w:type="dxa"/>
            <w:tcBorders>
              <w:top w:val="single" w:sz="18" w:space="0" w:color="auto"/>
            </w:tcBorders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8" w:type="dxa"/>
            <w:tcBorders>
              <w:top w:val="single" w:sz="18" w:space="0" w:color="auto"/>
            </w:tcBorders>
          </w:tcPr>
          <w:p w:rsidR="004A3171" w:rsidRPr="009D1D25" w:rsidRDefault="004A3171" w:rsidP="007008DA">
            <w:pPr>
              <w:pStyle w:val="ad"/>
              <w:spacing w:before="0" w:beforeAutospacing="0" w:after="0" w:afterAutospacing="0" w:line="360" w:lineRule="auto"/>
              <w:jc w:val="both"/>
            </w:pPr>
            <w:r w:rsidRPr="009D1D25">
              <w:rPr>
                <w:rStyle w:val="ae"/>
              </w:rPr>
              <w:t>Вокальные данные</w:t>
            </w:r>
            <w:r w:rsidRPr="009D1D25">
              <w:t xml:space="preserve"> (тембр голоса, диапазон, чистота строя, качество интонации, ритмичность)</w:t>
            </w:r>
          </w:p>
        </w:tc>
        <w:tc>
          <w:tcPr>
            <w:tcW w:w="1402" w:type="dxa"/>
            <w:tcBorders>
              <w:top w:val="single" w:sz="18" w:space="0" w:color="auto"/>
            </w:tcBorders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3171" w:rsidRPr="009D1D25" w:rsidTr="004A3171">
        <w:tc>
          <w:tcPr>
            <w:tcW w:w="533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8" w:type="dxa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D25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Техника исполнения </w:t>
            </w:r>
            <w:r w:rsidRPr="009D1D25">
              <w:rPr>
                <w:rFonts w:ascii="Times New Roman" w:hAnsi="Times New Roman"/>
                <w:sz w:val="24"/>
                <w:szCs w:val="24"/>
              </w:rPr>
              <w:t>(оригинальность, соответствие репертуара возрастной категории и возможностям исполнителя, чувство ритма, умение пользоваться микрофоном)</w:t>
            </w:r>
          </w:p>
        </w:tc>
        <w:tc>
          <w:tcPr>
            <w:tcW w:w="1402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3171" w:rsidRPr="009D1D25" w:rsidTr="004A3171">
        <w:tc>
          <w:tcPr>
            <w:tcW w:w="533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8" w:type="dxa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D25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Артистизм </w:t>
            </w:r>
            <w:r w:rsidRPr="009D1D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D1D25">
              <w:rPr>
                <w:rFonts w:ascii="Times New Roman" w:hAnsi="Times New Roman"/>
                <w:sz w:val="24"/>
                <w:szCs w:val="24"/>
              </w:rPr>
              <w:t>эмоциональность, презентация, контакт со зрителем, умение преподнести исполняемое произведение)</w:t>
            </w:r>
          </w:p>
        </w:tc>
        <w:tc>
          <w:tcPr>
            <w:tcW w:w="1402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3171" w:rsidRPr="009D1D25" w:rsidTr="004A3171">
        <w:tc>
          <w:tcPr>
            <w:tcW w:w="533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8" w:type="dxa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1D25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Имидж </w:t>
            </w:r>
            <w:r w:rsidRPr="009D1D25">
              <w:rPr>
                <w:rFonts w:ascii="Times New Roman" w:hAnsi="Times New Roman"/>
                <w:sz w:val="24"/>
                <w:szCs w:val="24"/>
              </w:rPr>
              <w:t>(самовыражение, костюм, реквизит, макияж, дополнительные выразительные средства (</w:t>
            </w:r>
            <w:proofErr w:type="spellStart"/>
            <w:r w:rsidRPr="009D1D25">
              <w:rPr>
                <w:rFonts w:ascii="Times New Roman" w:hAnsi="Times New Roman"/>
                <w:sz w:val="24"/>
                <w:szCs w:val="24"/>
              </w:rPr>
              <w:t>подтанцовка</w:t>
            </w:r>
            <w:proofErr w:type="spellEnd"/>
            <w:r w:rsidRPr="009D1D25">
              <w:rPr>
                <w:rFonts w:ascii="Times New Roman" w:hAnsi="Times New Roman"/>
                <w:sz w:val="24"/>
                <w:szCs w:val="24"/>
              </w:rPr>
              <w:t xml:space="preserve"> и т.д.))</w:t>
            </w:r>
            <w:proofErr w:type="gramEnd"/>
          </w:p>
        </w:tc>
        <w:tc>
          <w:tcPr>
            <w:tcW w:w="1402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3171" w:rsidRPr="009D1D25" w:rsidTr="004A3171">
        <w:tc>
          <w:tcPr>
            <w:tcW w:w="533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28" w:type="dxa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D25">
              <w:rPr>
                <w:rFonts w:ascii="Times New Roman" w:hAnsi="Times New Roman"/>
                <w:bCs/>
                <w:sz w:val="24"/>
                <w:szCs w:val="24"/>
              </w:rPr>
              <w:t>Эстетика (общее впечатление от номера)</w:t>
            </w:r>
          </w:p>
        </w:tc>
        <w:tc>
          <w:tcPr>
            <w:tcW w:w="1402" w:type="dxa"/>
            <w:vAlign w:val="center"/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5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3171" w:rsidRPr="009D1D25" w:rsidTr="004A3171">
        <w:tc>
          <w:tcPr>
            <w:tcW w:w="533" w:type="dxa"/>
            <w:tcBorders>
              <w:bottom w:val="single" w:sz="18" w:space="0" w:color="auto"/>
            </w:tcBorders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bottom w:val="single" w:sz="18" w:space="0" w:color="auto"/>
            </w:tcBorders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1D2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02" w:type="dxa"/>
            <w:tcBorders>
              <w:bottom w:val="single" w:sz="18" w:space="0" w:color="auto"/>
            </w:tcBorders>
          </w:tcPr>
          <w:p w:rsidR="004A3171" w:rsidRPr="009D1D25" w:rsidRDefault="004A3171" w:rsidP="007008DA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D25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</w:tbl>
    <w:p w:rsidR="004A3171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AB15BD" w:rsidRDefault="00AB15BD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  <w:b/>
        </w:rPr>
      </w:pP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  <w:b/>
        </w:rPr>
      </w:pPr>
      <w:r w:rsidRPr="007008DA">
        <w:rPr>
          <w:rFonts w:ascii="Times New Roman" w:hAnsi="Times New Roman"/>
          <w:b/>
        </w:rPr>
        <w:t>Районный конкурс патриотической песни Красная гвоздика</w:t>
      </w:r>
    </w:p>
    <w:p w:rsidR="004A3171" w:rsidRPr="007008DA" w:rsidRDefault="004A3171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008DA">
        <w:rPr>
          <w:rFonts w:ascii="Times New Roman" w:hAnsi="Times New Roman"/>
          <w:color w:val="000000"/>
        </w:rPr>
        <w:lastRenderedPageBreak/>
        <w:t>Участники Конкурса оцениваются по 10-ти балльной системе.</w:t>
      </w:r>
    </w:p>
    <w:p w:rsidR="004A3171" w:rsidRPr="007008DA" w:rsidRDefault="004A3171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380ECC">
        <w:rPr>
          <w:rFonts w:ascii="Times New Roman" w:hAnsi="Times New Roman"/>
          <w:b/>
          <w:color w:val="000000"/>
        </w:rPr>
        <w:t>Критерии оценивания</w:t>
      </w:r>
      <w:r w:rsidRPr="007008DA">
        <w:rPr>
          <w:rFonts w:ascii="Times New Roman" w:hAnsi="Times New Roman"/>
          <w:color w:val="000000"/>
        </w:rPr>
        <w:t>:</w:t>
      </w:r>
    </w:p>
    <w:p w:rsidR="004A3171" w:rsidRPr="007008DA" w:rsidRDefault="00464F42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С</w:t>
      </w:r>
      <w:r w:rsidR="004A3171" w:rsidRPr="007008DA">
        <w:rPr>
          <w:rFonts w:ascii="Times New Roman" w:hAnsi="Times New Roman"/>
          <w:color w:val="000000"/>
        </w:rPr>
        <w:t>оответствие репертуара тематике Фестиваля;</w:t>
      </w:r>
    </w:p>
    <w:p w:rsidR="004A3171" w:rsidRPr="007008DA" w:rsidRDefault="00464F42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И</w:t>
      </w:r>
      <w:r w:rsidR="004A3171" w:rsidRPr="007008DA">
        <w:rPr>
          <w:rFonts w:ascii="Times New Roman" w:hAnsi="Times New Roman"/>
          <w:color w:val="000000"/>
        </w:rPr>
        <w:t>сполнительское мастерство;</w:t>
      </w:r>
    </w:p>
    <w:p w:rsidR="004A3171" w:rsidRPr="007008DA" w:rsidRDefault="00464F42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3.К</w:t>
      </w:r>
      <w:r w:rsidR="004A3171" w:rsidRPr="007008DA">
        <w:rPr>
          <w:rFonts w:ascii="Times New Roman" w:hAnsi="Times New Roman"/>
          <w:color w:val="000000"/>
        </w:rPr>
        <w:t>ультура исполнени</w:t>
      </w:r>
      <w:proofErr w:type="gramStart"/>
      <w:r w:rsidR="004A3171" w:rsidRPr="007008DA">
        <w:rPr>
          <w:rFonts w:ascii="Times New Roman" w:hAnsi="Times New Roman"/>
          <w:color w:val="000000"/>
        </w:rPr>
        <w:t>я(</w:t>
      </w:r>
      <w:proofErr w:type="gramEnd"/>
      <w:r w:rsidR="004A3171" w:rsidRPr="007008DA">
        <w:rPr>
          <w:rFonts w:ascii="Times New Roman" w:hAnsi="Times New Roman"/>
          <w:color w:val="000000"/>
        </w:rPr>
        <w:t>внешний вид, культура поведения на сцене, выразительность исполнителей).</w:t>
      </w:r>
    </w:p>
    <w:p w:rsidR="004A3171" w:rsidRPr="007008DA" w:rsidRDefault="004A3171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008DA">
        <w:rPr>
          <w:rFonts w:ascii="Times New Roman" w:hAnsi="Times New Roman"/>
          <w:color w:val="000000"/>
        </w:rPr>
        <w:t xml:space="preserve"> Изучив </w:t>
      </w:r>
      <w:r w:rsidR="004A7A06" w:rsidRPr="007008DA">
        <w:rPr>
          <w:rFonts w:ascii="Times New Roman" w:hAnsi="Times New Roman"/>
          <w:color w:val="000000"/>
        </w:rPr>
        <w:t>критерии,</w:t>
      </w:r>
      <w:r w:rsidRPr="007008DA">
        <w:rPr>
          <w:rFonts w:ascii="Times New Roman" w:hAnsi="Times New Roman"/>
          <w:color w:val="000000"/>
        </w:rPr>
        <w:t xml:space="preserve"> мы видим, что </w:t>
      </w:r>
      <w:proofErr w:type="gramStart"/>
      <w:r w:rsidRPr="007008DA">
        <w:rPr>
          <w:rFonts w:ascii="Times New Roman" w:hAnsi="Times New Roman"/>
          <w:color w:val="000000"/>
        </w:rPr>
        <w:t xml:space="preserve">взяв песню строго по тематике мы </w:t>
      </w:r>
      <w:r w:rsidR="004A7A06" w:rsidRPr="007008DA">
        <w:rPr>
          <w:rFonts w:ascii="Times New Roman" w:hAnsi="Times New Roman"/>
          <w:color w:val="000000"/>
        </w:rPr>
        <w:t>можем</w:t>
      </w:r>
      <w:r w:rsidRPr="007008DA">
        <w:rPr>
          <w:rFonts w:ascii="Times New Roman" w:hAnsi="Times New Roman"/>
          <w:color w:val="000000"/>
        </w:rPr>
        <w:t xml:space="preserve"> заработать максимальное</w:t>
      </w:r>
      <w:proofErr w:type="gramEnd"/>
      <w:r w:rsidRPr="007008DA">
        <w:rPr>
          <w:rFonts w:ascii="Times New Roman" w:hAnsi="Times New Roman"/>
          <w:color w:val="000000"/>
        </w:rPr>
        <w:t xml:space="preserve"> количество баллов. В общем-то</w:t>
      </w:r>
      <w:r w:rsidR="004A7A06" w:rsidRPr="007008DA">
        <w:rPr>
          <w:rFonts w:ascii="Times New Roman" w:hAnsi="Times New Roman"/>
          <w:color w:val="000000"/>
        </w:rPr>
        <w:t>,</w:t>
      </w:r>
      <w:r w:rsidRPr="007008DA">
        <w:rPr>
          <w:rFonts w:ascii="Times New Roman" w:hAnsi="Times New Roman"/>
          <w:color w:val="000000"/>
        </w:rPr>
        <w:t xml:space="preserve"> все прочитавшие это положение руководители так и сделают, поэтому основная </w:t>
      </w:r>
      <w:r w:rsidR="004A7A06" w:rsidRPr="007008DA">
        <w:rPr>
          <w:rFonts w:ascii="Times New Roman" w:hAnsi="Times New Roman"/>
          <w:color w:val="000000"/>
        </w:rPr>
        <w:t>борьба</w:t>
      </w:r>
      <w:r w:rsidRPr="007008DA">
        <w:rPr>
          <w:rFonts w:ascii="Times New Roman" w:hAnsi="Times New Roman"/>
          <w:color w:val="000000"/>
        </w:rPr>
        <w:t xml:space="preserve"> пойдет в исполнении 2го и 3го критерия.</w:t>
      </w:r>
    </w:p>
    <w:p w:rsidR="004A3171" w:rsidRPr="007008DA" w:rsidRDefault="004A7A06" w:rsidP="007008DA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008DA">
        <w:rPr>
          <w:rFonts w:ascii="Times New Roman" w:hAnsi="Times New Roman"/>
          <w:b/>
          <w:color w:val="000000"/>
        </w:rPr>
        <w:t xml:space="preserve">Совет по поводу </w:t>
      </w:r>
      <w:r w:rsidR="00380ECC">
        <w:rPr>
          <w:rFonts w:ascii="Times New Roman" w:hAnsi="Times New Roman"/>
          <w:b/>
          <w:color w:val="000000"/>
        </w:rPr>
        <w:t xml:space="preserve">выбора </w:t>
      </w:r>
      <w:r w:rsidRPr="007008DA">
        <w:rPr>
          <w:rFonts w:ascii="Times New Roman" w:hAnsi="Times New Roman"/>
          <w:b/>
          <w:color w:val="000000"/>
        </w:rPr>
        <w:t>репертуара.</w:t>
      </w:r>
      <w:r w:rsidR="004A3171" w:rsidRPr="007008DA">
        <w:rPr>
          <w:rFonts w:ascii="Times New Roman" w:hAnsi="Times New Roman"/>
          <w:b/>
          <w:color w:val="000000"/>
        </w:rPr>
        <w:t xml:space="preserve"> </w:t>
      </w:r>
      <w:proofErr w:type="gramStart"/>
      <w:r w:rsidR="00D35F87">
        <w:rPr>
          <w:rFonts w:ascii="Times New Roman" w:hAnsi="Times New Roman"/>
          <w:b/>
          <w:color w:val="000000"/>
        </w:rPr>
        <w:t>(Приложение 2)</w:t>
      </w:r>
      <w:r w:rsidR="004A3171" w:rsidRPr="007008DA">
        <w:rPr>
          <w:rFonts w:ascii="Times New Roman" w:hAnsi="Times New Roman"/>
          <w:color w:val="000000"/>
        </w:rPr>
        <w:t>На протяжении нескольких лет</w:t>
      </w:r>
      <w:r w:rsidRPr="007008DA">
        <w:rPr>
          <w:rFonts w:ascii="Times New Roman" w:hAnsi="Times New Roman"/>
          <w:color w:val="000000"/>
        </w:rPr>
        <w:t xml:space="preserve"> я слушаю исполнителей на конкурсах</w:t>
      </w:r>
      <w:r w:rsidR="00380ECC">
        <w:rPr>
          <w:rFonts w:ascii="Times New Roman" w:hAnsi="Times New Roman"/>
          <w:color w:val="000000"/>
        </w:rPr>
        <w:t>, проводимых в нашем центре</w:t>
      </w:r>
      <w:r w:rsidR="004A3171" w:rsidRPr="007008DA">
        <w:rPr>
          <w:rFonts w:ascii="Times New Roman" w:hAnsi="Times New Roman"/>
          <w:color w:val="000000"/>
        </w:rPr>
        <w:t xml:space="preserve"> и</w:t>
      </w:r>
      <w:r w:rsidR="000224BD">
        <w:rPr>
          <w:rFonts w:ascii="Times New Roman" w:hAnsi="Times New Roman"/>
          <w:color w:val="000000"/>
        </w:rPr>
        <w:t xml:space="preserve"> сделала выводы о том, что</w:t>
      </w:r>
      <w:r w:rsidR="004A3171" w:rsidRPr="007008DA">
        <w:rPr>
          <w:rFonts w:ascii="Times New Roman" w:hAnsi="Times New Roman"/>
          <w:color w:val="000000"/>
        </w:rPr>
        <w:t xml:space="preserve"> основная масса выбранного репертуара лежит на поверхности, т.е. это известные ретро композиции по тематике или популярные детские современные композиции, которые порой, приходится слушать по несколько раз в разных исполнениях. </w:t>
      </w:r>
      <w:proofErr w:type="gramEnd"/>
    </w:p>
    <w:p w:rsidR="004A3171" w:rsidRPr="007008DA" w:rsidRDefault="004A3171" w:rsidP="00464F42">
      <w:pPr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7008DA">
        <w:rPr>
          <w:rFonts w:ascii="Times New Roman" w:hAnsi="Times New Roman"/>
          <w:color w:val="000000"/>
        </w:rPr>
        <w:t xml:space="preserve">Я для себя и для детей стараюсь выбирать не особо известные  песни, либо неожиданный вариант </w:t>
      </w:r>
      <w:r w:rsidR="004A7A06" w:rsidRPr="007008DA">
        <w:rPr>
          <w:rFonts w:ascii="Times New Roman" w:hAnsi="Times New Roman"/>
          <w:color w:val="000000"/>
        </w:rPr>
        <w:t>исполнения</w:t>
      </w:r>
      <w:r w:rsidRPr="007008DA">
        <w:rPr>
          <w:rFonts w:ascii="Times New Roman" w:hAnsi="Times New Roman"/>
          <w:color w:val="000000"/>
        </w:rPr>
        <w:t xml:space="preserve">, ищу минусовые фонограммы </w:t>
      </w:r>
      <w:proofErr w:type="spellStart"/>
      <w:r w:rsidRPr="007008DA">
        <w:rPr>
          <w:rFonts w:ascii="Times New Roman" w:hAnsi="Times New Roman"/>
          <w:color w:val="000000"/>
        </w:rPr>
        <w:t>кавер</w:t>
      </w:r>
      <w:proofErr w:type="spellEnd"/>
      <w:r w:rsidRPr="007008DA">
        <w:rPr>
          <w:rFonts w:ascii="Times New Roman" w:hAnsi="Times New Roman"/>
          <w:color w:val="000000"/>
        </w:rPr>
        <w:t>-версий известных песен. Главное – это новизна, свежесть, непохожесть на других. Ну и конечно, всегда берем на конкурс хорошо отработанный материал.</w:t>
      </w: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0224BD">
        <w:rPr>
          <w:rFonts w:ascii="Times New Roman" w:hAnsi="Times New Roman"/>
          <w:b/>
          <w:i/>
        </w:rPr>
        <w:t>Подбор репертуара</w:t>
      </w:r>
      <w:r w:rsidRPr="007008DA">
        <w:rPr>
          <w:rFonts w:ascii="Times New Roman" w:hAnsi="Times New Roman"/>
        </w:rPr>
        <w:t xml:space="preserve"> – самая сложная и ключевая задача, которую необходимо решить.</w:t>
      </w:r>
      <w:r w:rsidR="007620C9" w:rsidRPr="007008DA">
        <w:rPr>
          <w:rFonts w:ascii="Times New Roman" w:hAnsi="Times New Roman"/>
        </w:rPr>
        <w:t xml:space="preserve"> У меня с детьми на подбор конкурсной песни иногда уходит до 3 учебных занятий. Как правило, это совместное обсужденное решение. Если нужно убедить, то  я привожу доводы, с которыми ребенок соглашается и в итоге он думает, что сам выбрал эту песню.</w:t>
      </w:r>
    </w:p>
    <w:p w:rsidR="004A3171" w:rsidRPr="007008DA" w:rsidRDefault="004A3171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Очень важно,</w:t>
      </w:r>
      <w:r w:rsidR="00205EDB" w:rsidRPr="007008DA">
        <w:rPr>
          <w:rFonts w:ascii="Times New Roman" w:hAnsi="Times New Roman"/>
        </w:rPr>
        <w:t xml:space="preserve"> чтобы произведение нравилось юному вокалисту, вызывало</w:t>
      </w:r>
      <w:r w:rsidRPr="007008DA">
        <w:rPr>
          <w:rFonts w:ascii="Times New Roman" w:hAnsi="Times New Roman"/>
        </w:rPr>
        <w:t xml:space="preserve"> в нем желание как м</w:t>
      </w:r>
      <w:r w:rsidR="00205EDB" w:rsidRPr="007008DA">
        <w:rPr>
          <w:rFonts w:ascii="Times New Roman" w:hAnsi="Times New Roman"/>
        </w:rPr>
        <w:t>ожно скорее выучить</w:t>
      </w:r>
      <w:r w:rsidRPr="007008DA">
        <w:rPr>
          <w:rFonts w:ascii="Times New Roman" w:hAnsi="Times New Roman"/>
        </w:rPr>
        <w:t xml:space="preserve"> и выступить с ним перед аудиторией. </w:t>
      </w:r>
      <w:r w:rsidR="007620C9" w:rsidRPr="007008DA">
        <w:rPr>
          <w:rFonts w:ascii="Times New Roman" w:hAnsi="Times New Roman"/>
        </w:rPr>
        <w:t>Если мы претендуем на призовое место то с</w:t>
      </w:r>
      <w:r w:rsidRPr="007008DA">
        <w:rPr>
          <w:rFonts w:ascii="Times New Roman" w:hAnsi="Times New Roman"/>
        </w:rPr>
        <w:t>тепень технической и художественной сложности должна соответствовать или немного превышать уровень испо</w:t>
      </w:r>
      <w:r w:rsidR="007620C9" w:rsidRPr="007008DA">
        <w:rPr>
          <w:rFonts w:ascii="Times New Roman" w:hAnsi="Times New Roman"/>
        </w:rPr>
        <w:t>лнительских возможностей юного вокалиста</w:t>
      </w:r>
      <w:r w:rsidRPr="007008DA">
        <w:rPr>
          <w:rFonts w:ascii="Times New Roman" w:hAnsi="Times New Roman"/>
        </w:rPr>
        <w:t xml:space="preserve"> на данном этапе его развития,  чтобы показать в динамике постепенный рост его профессиональной подготовки.</w:t>
      </w:r>
      <w:r w:rsidR="006411C0" w:rsidRPr="007008DA">
        <w:rPr>
          <w:rFonts w:ascii="Times New Roman" w:hAnsi="Times New Roman"/>
        </w:rPr>
        <w:t xml:space="preserve"> Чем меньше опыта у конкурсанта, тем дольше длится подготовка и отработка произведения.</w:t>
      </w:r>
      <w:r w:rsidR="007620C9" w:rsidRPr="007008DA">
        <w:rPr>
          <w:rFonts w:ascii="Times New Roman" w:hAnsi="Times New Roman"/>
        </w:rPr>
        <w:t xml:space="preserve"> </w:t>
      </w:r>
    </w:p>
    <w:p w:rsidR="004E5A6A" w:rsidRPr="007008DA" w:rsidRDefault="00464F42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20C9" w:rsidRPr="007008DA">
        <w:rPr>
          <w:rFonts w:ascii="Times New Roman" w:hAnsi="Times New Roman"/>
        </w:rPr>
        <w:t xml:space="preserve">Если мы идем за опытом на конкурс </w:t>
      </w:r>
      <w:r w:rsidR="00066EA6" w:rsidRPr="007008DA">
        <w:rPr>
          <w:rFonts w:ascii="Times New Roman" w:hAnsi="Times New Roman"/>
        </w:rPr>
        <w:t>учрежденческого, районного уровня то д</w:t>
      </w:r>
      <w:r w:rsidR="004E5A6A" w:rsidRPr="007008DA">
        <w:rPr>
          <w:rFonts w:ascii="Times New Roman" w:hAnsi="Times New Roman"/>
        </w:rPr>
        <w:t xml:space="preserve">ля начинающего вокалиста любого возраста подбираю несложный репертуар, в тональности </w:t>
      </w:r>
      <w:r w:rsidR="004E5A6A" w:rsidRPr="007008DA">
        <w:rPr>
          <w:rFonts w:ascii="Times New Roman" w:hAnsi="Times New Roman"/>
          <w:u w:val="single"/>
        </w:rPr>
        <w:t>речевой позиции ребенка</w:t>
      </w:r>
      <w:r w:rsidR="004E5A6A" w:rsidRPr="007008DA">
        <w:rPr>
          <w:rFonts w:ascii="Times New Roman" w:hAnsi="Times New Roman"/>
        </w:rPr>
        <w:t xml:space="preserve">. </w:t>
      </w:r>
      <w:r w:rsidR="004E5A6A" w:rsidRPr="007008DA">
        <w:rPr>
          <w:rFonts w:ascii="Times New Roman" w:hAnsi="Times New Roman"/>
          <w:b/>
        </w:rPr>
        <w:t>Очень важно правильно подобрать тональность минусовой фонограммы, которую вы решили использовать! На х–минус, есть функция правки тональности</w:t>
      </w:r>
      <w:proofErr w:type="gramStart"/>
      <w:r w:rsidR="004E5A6A" w:rsidRPr="007008DA">
        <w:rPr>
          <w:rFonts w:ascii="Times New Roman" w:hAnsi="Times New Roman"/>
          <w:b/>
        </w:rPr>
        <w:t>.</w:t>
      </w:r>
      <w:proofErr w:type="gramEnd"/>
      <w:r w:rsidR="004E5A6A" w:rsidRPr="007008DA">
        <w:rPr>
          <w:rFonts w:ascii="Times New Roman" w:hAnsi="Times New Roman"/>
          <w:b/>
        </w:rPr>
        <w:t xml:space="preserve"> </w:t>
      </w:r>
      <w:r w:rsidR="004E5A6A" w:rsidRPr="007008DA">
        <w:rPr>
          <w:rFonts w:ascii="Times New Roman" w:hAnsi="Times New Roman"/>
        </w:rPr>
        <w:t xml:space="preserve">( </w:t>
      </w:r>
      <w:proofErr w:type="gramStart"/>
      <w:r w:rsidR="004E5A6A" w:rsidRPr="007008DA">
        <w:rPr>
          <w:rFonts w:ascii="Times New Roman" w:hAnsi="Times New Roman"/>
        </w:rPr>
        <w:t>е</w:t>
      </w:r>
      <w:proofErr w:type="gramEnd"/>
      <w:r w:rsidR="004E5A6A" w:rsidRPr="007008DA">
        <w:rPr>
          <w:rFonts w:ascii="Times New Roman" w:hAnsi="Times New Roman"/>
        </w:rPr>
        <w:t xml:space="preserve">сли педагоги не знают, о речевой позиции – пояснить, показать, как звучит) </w:t>
      </w:r>
      <w:r w:rsidR="00066EA6" w:rsidRPr="007008DA">
        <w:rPr>
          <w:rFonts w:ascii="Times New Roman" w:hAnsi="Times New Roman"/>
        </w:rPr>
        <w:lastRenderedPageBreak/>
        <w:t>Не стоит давать сложные композиции начинающим артистам, даже если они этого очень хотят и даже если песня им очень нравится. В этом случае ошибки в интонировании, плоский звук на высоких нотах, неспетые низкие ноты – это ошибка педагога, а не его ученика</w:t>
      </w:r>
      <w:proofErr w:type="gramStart"/>
      <w:r w:rsidR="00066EA6" w:rsidRPr="007008DA">
        <w:rPr>
          <w:rFonts w:ascii="Times New Roman" w:hAnsi="Times New Roman"/>
        </w:rPr>
        <w:t>.</w:t>
      </w:r>
      <w:proofErr w:type="gramEnd"/>
      <w:r w:rsidR="007008DA">
        <w:rPr>
          <w:rFonts w:ascii="Times New Roman" w:hAnsi="Times New Roman"/>
        </w:rPr>
        <w:t xml:space="preserve"> ( </w:t>
      </w:r>
      <w:proofErr w:type="gramStart"/>
      <w:r w:rsidR="007008DA">
        <w:rPr>
          <w:rFonts w:ascii="Times New Roman" w:hAnsi="Times New Roman"/>
        </w:rPr>
        <w:t>р</w:t>
      </w:r>
      <w:proofErr w:type="gramEnd"/>
      <w:r w:rsidR="007008DA">
        <w:rPr>
          <w:rFonts w:ascii="Times New Roman" w:hAnsi="Times New Roman"/>
        </w:rPr>
        <w:t>екомендации я подготовила для вас в раздаточном материале</w:t>
      </w:r>
      <w:r w:rsidR="00AB15BD">
        <w:rPr>
          <w:rFonts w:ascii="Times New Roman" w:hAnsi="Times New Roman"/>
        </w:rPr>
        <w:t xml:space="preserve"> Приложение </w:t>
      </w:r>
      <w:r w:rsidR="007008DA">
        <w:rPr>
          <w:rFonts w:ascii="Times New Roman" w:hAnsi="Times New Roman"/>
        </w:rPr>
        <w:t>)</w:t>
      </w: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 xml:space="preserve">Далее идет этап работы над произведением, его осмысление, разучивание наиболее трудных (в техническом и динамическом плане) отрывков. </w:t>
      </w:r>
      <w:r w:rsidR="006411C0" w:rsidRPr="007008DA">
        <w:rPr>
          <w:rFonts w:ascii="Times New Roman" w:hAnsi="Times New Roman"/>
        </w:rPr>
        <w:t>Что касается правила – произведение должно соответствовать возрасту исполнителя. По моему мнению, и это лежит во главе угла ведения моего педагогического процесса, ребенок должен понимать текст, то о чем он поет. И не всегда дело в возрасте. Дело в жизненном опыте, в общем кругозоре. И если ребенок в 10 лет понимает песню В</w:t>
      </w:r>
      <w:r w:rsidR="007620C9" w:rsidRPr="007008DA">
        <w:rPr>
          <w:rFonts w:ascii="Times New Roman" w:hAnsi="Times New Roman"/>
        </w:rPr>
        <w:t>ысо</w:t>
      </w:r>
      <w:r w:rsidR="004E5A6A" w:rsidRPr="007008DA">
        <w:rPr>
          <w:rFonts w:ascii="Times New Roman" w:hAnsi="Times New Roman"/>
        </w:rPr>
        <w:t>ц</w:t>
      </w:r>
      <w:r w:rsidR="006411C0" w:rsidRPr="007008DA">
        <w:rPr>
          <w:rFonts w:ascii="Times New Roman" w:hAnsi="Times New Roman"/>
        </w:rPr>
        <w:t>кого, может рассуждать и объяснить смысл, то</w:t>
      </w:r>
      <w:r w:rsidR="000224BD">
        <w:rPr>
          <w:rFonts w:ascii="Times New Roman" w:hAnsi="Times New Roman"/>
        </w:rPr>
        <w:t xml:space="preserve"> я дам ему эту песню</w:t>
      </w:r>
      <w:proofErr w:type="gramStart"/>
      <w:r w:rsidR="000224BD">
        <w:rPr>
          <w:rFonts w:ascii="Times New Roman" w:hAnsi="Times New Roman"/>
        </w:rPr>
        <w:t>.</w:t>
      </w:r>
      <w:proofErr w:type="gramEnd"/>
      <w:r w:rsidR="000224BD">
        <w:rPr>
          <w:rFonts w:ascii="Times New Roman" w:hAnsi="Times New Roman"/>
        </w:rPr>
        <w:t xml:space="preserve"> (</w:t>
      </w:r>
      <w:r w:rsidR="006411C0" w:rsidRPr="007008DA">
        <w:rPr>
          <w:rFonts w:ascii="Times New Roman" w:hAnsi="Times New Roman"/>
        </w:rPr>
        <w:t xml:space="preserve"> </w:t>
      </w:r>
      <w:proofErr w:type="gramStart"/>
      <w:r w:rsidR="006411C0" w:rsidRPr="007008DA">
        <w:rPr>
          <w:rFonts w:ascii="Times New Roman" w:hAnsi="Times New Roman"/>
        </w:rPr>
        <w:t>п</w:t>
      </w:r>
      <w:proofErr w:type="gramEnd"/>
      <w:r w:rsidR="006411C0" w:rsidRPr="007008DA">
        <w:rPr>
          <w:rFonts w:ascii="Times New Roman" w:hAnsi="Times New Roman"/>
        </w:rPr>
        <w:t>ример)</w:t>
      </w:r>
    </w:p>
    <w:p w:rsidR="007C6EE8" w:rsidRPr="007008DA" w:rsidRDefault="00464F42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Невозможно не сказать об </w:t>
      </w:r>
      <w:proofErr w:type="gramStart"/>
      <w:r>
        <w:rPr>
          <w:rFonts w:ascii="Times New Roman" w:hAnsi="Times New Roman"/>
          <w:b/>
        </w:rPr>
        <w:t>э</w:t>
      </w:r>
      <w:r w:rsidR="007620C9" w:rsidRPr="007008DA">
        <w:rPr>
          <w:rFonts w:ascii="Times New Roman" w:hAnsi="Times New Roman"/>
          <w:b/>
        </w:rPr>
        <w:t>моциональной</w:t>
      </w:r>
      <w:proofErr w:type="gramEnd"/>
      <w:r w:rsidR="007620C9" w:rsidRPr="007008DA">
        <w:rPr>
          <w:rFonts w:ascii="Times New Roman" w:hAnsi="Times New Roman"/>
          <w:b/>
        </w:rPr>
        <w:t xml:space="preserve"> подготовке к выступлению.</w:t>
      </w:r>
      <w:r w:rsidR="007C6EE8" w:rsidRPr="007008DA">
        <w:rPr>
          <w:rFonts w:ascii="Times New Roman" w:hAnsi="Times New Roman"/>
        </w:rPr>
        <w:t xml:space="preserve"> В музыкально-исполнительской деятельности наблюдается некоторая зависимость от типа нервной системы музыканта-исполнителя (</w:t>
      </w:r>
      <w:r w:rsidR="000224BD">
        <w:rPr>
          <w:rFonts w:ascii="Times New Roman" w:hAnsi="Times New Roman"/>
        </w:rPr>
        <w:t>Приложение 1</w:t>
      </w:r>
      <w:r w:rsidR="007C6EE8" w:rsidRPr="007008DA">
        <w:rPr>
          <w:rFonts w:ascii="Times New Roman" w:hAnsi="Times New Roman"/>
        </w:rPr>
        <w:t>)</w:t>
      </w:r>
    </w:p>
    <w:p w:rsidR="00FE08C7" w:rsidRPr="007008DA" w:rsidRDefault="00066EA6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  <w:b/>
        </w:rPr>
        <w:t xml:space="preserve"> </w:t>
      </w:r>
      <w:r w:rsidRPr="007008DA">
        <w:rPr>
          <w:rFonts w:ascii="Times New Roman" w:hAnsi="Times New Roman"/>
        </w:rPr>
        <w:t xml:space="preserve">Сценическое волнение – неотъемлемая часть выступления. </w:t>
      </w:r>
      <w:r w:rsidR="00FE08C7" w:rsidRPr="007008DA">
        <w:rPr>
          <w:rFonts w:ascii="Times New Roman" w:hAnsi="Times New Roman"/>
        </w:rPr>
        <w:t xml:space="preserve">Все мы разные и </w:t>
      </w:r>
      <w:r w:rsidRPr="007008DA">
        <w:rPr>
          <w:rFonts w:ascii="Times New Roman" w:hAnsi="Times New Roman"/>
        </w:rPr>
        <w:t xml:space="preserve">Далеко не каждый способен справляться с </w:t>
      </w:r>
      <w:r w:rsidR="00FE08C7" w:rsidRPr="007008DA">
        <w:rPr>
          <w:rFonts w:ascii="Times New Roman" w:hAnsi="Times New Roman"/>
        </w:rPr>
        <w:t xml:space="preserve">волнением. И проявляется оно в разной степени. У кого-то это собранность и сосредоточенность, максимум сжатые кулачки, а кто-то с  </w:t>
      </w:r>
      <w:r w:rsidRPr="007008DA">
        <w:rPr>
          <w:rFonts w:ascii="Times New Roman" w:hAnsi="Times New Roman"/>
        </w:rPr>
        <w:t>неуправляемой дрожью в коленках</w:t>
      </w:r>
      <w:proofErr w:type="gramStart"/>
      <w:r w:rsidRPr="007008DA">
        <w:rPr>
          <w:rFonts w:ascii="Times New Roman" w:hAnsi="Times New Roman"/>
        </w:rPr>
        <w:t xml:space="preserve"> ,</w:t>
      </w:r>
      <w:proofErr w:type="gramEnd"/>
      <w:r w:rsidRPr="007008DA">
        <w:rPr>
          <w:rFonts w:ascii="Times New Roman" w:hAnsi="Times New Roman"/>
        </w:rPr>
        <w:t xml:space="preserve"> вылетающим из памяти текстом и остолбеневшим телом</w:t>
      </w:r>
      <w:r w:rsidR="00FE08C7" w:rsidRPr="007008DA">
        <w:rPr>
          <w:rFonts w:ascii="Times New Roman" w:hAnsi="Times New Roman"/>
        </w:rPr>
        <w:t xml:space="preserve"> выходит на сцену</w:t>
      </w:r>
      <w:r w:rsidRPr="007008DA">
        <w:rPr>
          <w:rFonts w:ascii="Times New Roman" w:hAnsi="Times New Roman"/>
        </w:rPr>
        <w:t xml:space="preserve">. </w:t>
      </w:r>
      <w:r w:rsidR="009C3C60" w:rsidRPr="007008DA">
        <w:rPr>
          <w:rFonts w:ascii="Times New Roman" w:hAnsi="Times New Roman"/>
        </w:rPr>
        <w:t>Для профилактики сценического волнения мы используем следующие моменты:</w:t>
      </w:r>
    </w:p>
    <w:p w:rsidR="009C3C60" w:rsidRPr="007008DA" w:rsidRDefault="009C3C60" w:rsidP="00464F42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Тщательная подготовка и отработка материала до рефлекторного выполнения. Уверенность – залог успеха!</w:t>
      </w:r>
    </w:p>
    <w:p w:rsidR="009C3C60" w:rsidRPr="007008DA" w:rsidRDefault="009C3C60" w:rsidP="00464F42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Исполнение конкурсного репертуара на публике ( можно специально пригласить пару человек или снимать на видео, дети на камеру реагируют так же</w:t>
      </w:r>
      <w:proofErr w:type="gramStart"/>
      <w:r w:rsidRPr="007008DA">
        <w:rPr>
          <w:rFonts w:ascii="Times New Roman" w:hAnsi="Times New Roman"/>
        </w:rPr>
        <w:t xml:space="preserve"> ,</w:t>
      </w:r>
      <w:proofErr w:type="gramEnd"/>
      <w:r w:rsidRPr="007008DA">
        <w:rPr>
          <w:rFonts w:ascii="Times New Roman" w:hAnsi="Times New Roman"/>
        </w:rPr>
        <w:t xml:space="preserve"> как на зрителя)</w:t>
      </w:r>
    </w:p>
    <w:p w:rsidR="009C3C60" w:rsidRPr="007008DA" w:rsidRDefault="009C3C60" w:rsidP="00464F42">
      <w:pPr>
        <w:pStyle w:val="a4"/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 xml:space="preserve">Не секрет, что во время выступления могу случиться разные казусы: не включился микрофон, или выключился, включили не ту фонограмму или она случайно остановилась – эти моменты мы проигрываем на репетиции. Например, останавливаю </w:t>
      </w:r>
      <w:proofErr w:type="gramStart"/>
      <w:r w:rsidRPr="007008DA">
        <w:rPr>
          <w:rFonts w:ascii="Times New Roman" w:hAnsi="Times New Roman"/>
        </w:rPr>
        <w:t>фонограмму</w:t>
      </w:r>
      <w:proofErr w:type="gramEnd"/>
      <w:r w:rsidRPr="007008DA">
        <w:rPr>
          <w:rFonts w:ascii="Times New Roman" w:hAnsi="Times New Roman"/>
        </w:rPr>
        <w:t xml:space="preserve"> и ребенок продолжает исполнение с заданной точки</w:t>
      </w:r>
      <w:r w:rsidR="005B6BE2" w:rsidRPr="007008DA">
        <w:rPr>
          <w:rFonts w:ascii="Times New Roman" w:hAnsi="Times New Roman"/>
        </w:rPr>
        <w:t>.</w:t>
      </w:r>
    </w:p>
    <w:p w:rsidR="005B6BE2" w:rsidRPr="007008DA" w:rsidRDefault="005B6BE2" w:rsidP="00464F42">
      <w:pPr>
        <w:pStyle w:val="a4"/>
        <w:spacing w:after="0" w:line="360" w:lineRule="auto"/>
        <w:ind w:firstLine="142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Играем с помеха</w:t>
      </w:r>
      <w:r w:rsidR="007008DA">
        <w:rPr>
          <w:rFonts w:ascii="Times New Roman" w:hAnsi="Times New Roman"/>
        </w:rPr>
        <w:t>ми и отвлекающими факторами</w:t>
      </w:r>
      <w:r w:rsidRPr="007008DA">
        <w:rPr>
          <w:rFonts w:ascii="Times New Roman" w:hAnsi="Times New Roman"/>
        </w:rPr>
        <w:t>. Ничто не должно отв</w:t>
      </w:r>
      <w:r w:rsidR="00E12BB0">
        <w:rPr>
          <w:rFonts w:ascii="Times New Roman" w:hAnsi="Times New Roman"/>
        </w:rPr>
        <w:t>лекать от исполнения композиции</w:t>
      </w:r>
      <w:r w:rsidR="007008DA">
        <w:rPr>
          <w:rFonts w:ascii="Times New Roman" w:hAnsi="Times New Roman"/>
        </w:rPr>
        <w:t xml:space="preserve"> </w:t>
      </w:r>
      <w:proofErr w:type="gramStart"/>
      <w:r w:rsidR="007008DA">
        <w:rPr>
          <w:rFonts w:ascii="Times New Roman" w:hAnsi="Times New Roman"/>
        </w:rPr>
        <w:t xml:space="preserve">( </w:t>
      </w:r>
      <w:proofErr w:type="gramEnd"/>
      <w:r w:rsidR="007008DA">
        <w:rPr>
          <w:rFonts w:ascii="Times New Roman" w:hAnsi="Times New Roman"/>
        </w:rPr>
        <w:t xml:space="preserve">играем, один педагог выходит, поет песню Елочка. </w:t>
      </w:r>
      <w:proofErr w:type="gramStart"/>
      <w:r w:rsidR="007008DA">
        <w:rPr>
          <w:rFonts w:ascii="Times New Roman" w:hAnsi="Times New Roman"/>
        </w:rPr>
        <w:t>Остальным дано задание: разговаривать, окликать по имени, смеяться, выходить и заходить в кабинет.)</w:t>
      </w:r>
      <w:proofErr w:type="gramEnd"/>
    </w:p>
    <w:p w:rsidR="007008DA" w:rsidRPr="007008DA" w:rsidRDefault="007008DA" w:rsidP="007008DA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lang w:eastAsia="ru-RU" w:bidi="ar-SA"/>
        </w:rPr>
      </w:pPr>
    </w:p>
    <w:p w:rsidR="005B6BE2" w:rsidRPr="00464F42" w:rsidRDefault="005B6BE2" w:rsidP="00464F42">
      <w:pPr>
        <w:numPr>
          <w:ilvl w:val="0"/>
          <w:numId w:val="8"/>
        </w:numPr>
        <w:shd w:val="clear" w:color="auto" w:fill="FFFFFF"/>
        <w:spacing w:line="36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 w:bidi="ar-SA"/>
        </w:rPr>
      </w:pPr>
      <w:r w:rsidRPr="007008DA">
        <w:rPr>
          <w:rFonts w:ascii="Times New Roman" w:eastAsia="Times New Roman" w:hAnsi="Times New Roman" w:cs="Times New Roman"/>
          <w:color w:val="000000"/>
          <w:lang w:eastAsia="ru-RU" w:bidi="ar-SA"/>
        </w:rPr>
        <w:t>Боязнь забыть текст.</w:t>
      </w:r>
      <w:r w:rsidR="00464F42">
        <w:rPr>
          <w:rFonts w:ascii="Calibri" w:eastAsia="Times New Roman" w:hAnsi="Calibri" w:cs="Calibri"/>
          <w:color w:val="000000"/>
          <w:lang w:eastAsia="ru-RU" w:bidi="ar-SA"/>
        </w:rPr>
        <w:t xml:space="preserve"> </w:t>
      </w:r>
      <w:r w:rsidRPr="00464F4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Это чувство знакомо каждому. Отличный способ предотвратить провалы в памяти – игра наизусть с разных мест. Часто на текстах мы рисуем, подчеркиваем слова, рисуем зрительные образы. </w:t>
      </w:r>
      <w:r w:rsidR="00E12BB0">
        <w:rPr>
          <w:rFonts w:ascii="Times New Roman" w:eastAsia="Times New Roman" w:hAnsi="Times New Roman" w:cs="Times New Roman"/>
          <w:color w:val="000000"/>
          <w:lang w:eastAsia="ru-RU" w:bidi="ar-SA"/>
        </w:rPr>
        <w:t>Такой приём называется мнемотехника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Практическая 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 xml:space="preserve">работа: </w:t>
      </w:r>
      <w:r w:rsidR="007008DA" w:rsidRPr="00464F4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на примере текста 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>«</w:t>
      </w:r>
      <w:r w:rsidR="007008DA" w:rsidRPr="00464F42">
        <w:rPr>
          <w:rFonts w:ascii="Times New Roman" w:eastAsia="Times New Roman" w:hAnsi="Times New Roman" w:cs="Times New Roman"/>
          <w:color w:val="000000"/>
          <w:lang w:eastAsia="ru-RU" w:bidi="ar-SA"/>
        </w:rPr>
        <w:t>Елочка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>», используя приём мнемотехники</w:t>
      </w:r>
      <w:r w:rsidR="007008DA" w:rsidRPr="00464F4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>необходимо  вспомнить 2 куплет, последний и т. д. (</w:t>
      </w:r>
      <w:r w:rsidR="00E12BB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Приложение № </w:t>
      </w:r>
      <w:r w:rsidR="00D35F87">
        <w:rPr>
          <w:rFonts w:ascii="Times New Roman" w:eastAsia="Times New Roman" w:hAnsi="Times New Roman" w:cs="Times New Roman"/>
          <w:color w:val="000000"/>
          <w:lang w:eastAsia="ru-RU" w:bidi="ar-SA"/>
        </w:rPr>
        <w:t>3)</w:t>
      </w: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В дни перед концертом лучше беречь силы, не напрягать внимание. Если произведение не готово,</w:t>
      </w:r>
      <w:r w:rsidR="006411C0" w:rsidRPr="007008DA">
        <w:rPr>
          <w:rFonts w:ascii="Times New Roman" w:hAnsi="Times New Roman"/>
        </w:rPr>
        <w:t xml:space="preserve"> </w:t>
      </w:r>
      <w:r w:rsidRPr="007008DA">
        <w:rPr>
          <w:rFonts w:ascii="Times New Roman" w:hAnsi="Times New Roman"/>
        </w:rPr>
        <w:t>то учить его уже поздно. Вообще, педагог должен понимать,</w:t>
      </w:r>
      <w:r w:rsidR="006411C0" w:rsidRPr="007008DA">
        <w:rPr>
          <w:rFonts w:ascii="Times New Roman" w:hAnsi="Times New Roman"/>
        </w:rPr>
        <w:t xml:space="preserve"> </w:t>
      </w:r>
      <w:r w:rsidRPr="007008DA">
        <w:rPr>
          <w:rFonts w:ascii="Times New Roman" w:hAnsi="Times New Roman"/>
        </w:rPr>
        <w:t>что выход ученика на сцену с недоученным произведением не допустим,</w:t>
      </w:r>
      <w:r w:rsidR="006411C0" w:rsidRPr="007008DA">
        <w:rPr>
          <w:rFonts w:ascii="Times New Roman" w:hAnsi="Times New Roman"/>
        </w:rPr>
        <w:t xml:space="preserve"> </w:t>
      </w:r>
      <w:r w:rsidRPr="007008DA">
        <w:rPr>
          <w:rFonts w:ascii="Times New Roman" w:hAnsi="Times New Roman"/>
        </w:rPr>
        <w:t>так как это чревато плохими последствиями для психики юного музыканта.</w:t>
      </w:r>
    </w:p>
    <w:p w:rsidR="004A3171" w:rsidRPr="007008DA" w:rsidRDefault="004A3171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  <w:b/>
          <w:bCs/>
        </w:rPr>
      </w:pPr>
      <w:r w:rsidRPr="007008DA">
        <w:rPr>
          <w:rFonts w:ascii="Times New Roman" w:hAnsi="Times New Roman"/>
          <w:b/>
          <w:bCs/>
        </w:rPr>
        <w:t xml:space="preserve">День </w:t>
      </w:r>
      <w:r w:rsidR="006427B0" w:rsidRPr="007008DA">
        <w:rPr>
          <w:rFonts w:ascii="Times New Roman" w:hAnsi="Times New Roman"/>
          <w:b/>
          <w:bCs/>
        </w:rPr>
        <w:t>выступления</w:t>
      </w:r>
      <w:r w:rsidRPr="007008DA">
        <w:rPr>
          <w:rFonts w:ascii="Times New Roman" w:hAnsi="Times New Roman"/>
          <w:b/>
          <w:bCs/>
        </w:rPr>
        <w:t xml:space="preserve">. </w:t>
      </w:r>
    </w:p>
    <w:p w:rsidR="004A3171" w:rsidRPr="007008DA" w:rsidRDefault="006427B0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 xml:space="preserve">В день выступления я не делаю замечаний, не порчу настроение. </w:t>
      </w:r>
      <w:r w:rsidR="004A3171" w:rsidRPr="007008DA">
        <w:rPr>
          <w:rFonts w:ascii="Times New Roman" w:hAnsi="Times New Roman"/>
        </w:rPr>
        <w:t>Ученик должен вер</w:t>
      </w:r>
      <w:r w:rsidRPr="007008DA">
        <w:rPr>
          <w:rFonts w:ascii="Times New Roman" w:hAnsi="Times New Roman"/>
        </w:rPr>
        <w:t>ить в себя и в свои способности</w:t>
      </w:r>
      <w:r w:rsidR="004A3171" w:rsidRPr="007008DA">
        <w:rPr>
          <w:rFonts w:ascii="Times New Roman" w:hAnsi="Times New Roman"/>
        </w:rPr>
        <w:t>.</w:t>
      </w:r>
      <w:r w:rsidRPr="007008DA">
        <w:rPr>
          <w:rFonts w:ascii="Times New Roman" w:hAnsi="Times New Roman"/>
        </w:rPr>
        <w:t xml:space="preserve"> Стандартное распевание и спокойствие. Непосредственно перед выходом на сцену за 1 номер мы стоим за кулисами, дышим медленно диафрагмой, молча ждем выхода.</w:t>
      </w:r>
    </w:p>
    <w:p w:rsidR="006427B0" w:rsidRPr="007008DA" w:rsidRDefault="006427B0" w:rsidP="007008DA">
      <w:pPr>
        <w:pStyle w:val="a4"/>
        <w:spacing w:after="0" w:line="360" w:lineRule="auto"/>
        <w:ind w:firstLine="850"/>
        <w:jc w:val="both"/>
        <w:rPr>
          <w:rFonts w:ascii="Times New Roman" w:hAnsi="Times New Roman"/>
        </w:rPr>
      </w:pPr>
      <w:r w:rsidRPr="007008DA">
        <w:rPr>
          <w:rFonts w:ascii="Times New Roman" w:hAnsi="Times New Roman"/>
        </w:rPr>
        <w:t>Само выступление обычно проходит, как в тумане, я сама по опыту это знаю, когда уходишь со сцены – даже не слышишь аплодисменты. Сразу после выступление необходимо дать ребенку время, чтобы придти в себя. Никаких замечаний  и похвал он в течение 2-3 минут не слышит и не воспринимает. После этого времени говорим только о положительных моментах выступления, хвалим. Никаких разборов полета в день после выступления не должно быть.</w:t>
      </w:r>
    </w:p>
    <w:p w:rsidR="004A3171" w:rsidRPr="007008DA" w:rsidRDefault="00464F42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26E0" w:rsidRPr="007008DA">
        <w:rPr>
          <w:rFonts w:ascii="Times New Roman" w:hAnsi="Times New Roman"/>
        </w:rPr>
        <w:t>Все замечания и анализ ошибок разбираем на последующем занятии.</w:t>
      </w:r>
    </w:p>
    <w:p w:rsidR="004A3171" w:rsidRPr="007008DA" w:rsidRDefault="004A3171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4A3171" w:rsidRDefault="00464F42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046E" w:rsidRPr="007008DA">
        <w:rPr>
          <w:rFonts w:ascii="Times New Roman" w:hAnsi="Times New Roman"/>
        </w:rPr>
        <w:t xml:space="preserve">В конкурсах нужно </w:t>
      </w:r>
      <w:r w:rsidR="007008DA" w:rsidRPr="007008DA">
        <w:rPr>
          <w:rFonts w:ascii="Times New Roman" w:hAnsi="Times New Roman"/>
        </w:rPr>
        <w:t>участвовать</w:t>
      </w:r>
      <w:r w:rsidR="0081046E" w:rsidRPr="007008DA">
        <w:rPr>
          <w:rFonts w:ascii="Times New Roman" w:hAnsi="Times New Roman"/>
        </w:rPr>
        <w:t>. Это общение, новые знакомства, это атмосфера творчества, музыкальный азарт. Желаю успехов и удачи вам и вашим ученикам!</w:t>
      </w: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  <w:sectPr w:rsidR="00D35F87" w:rsidSect="00F702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35F87" w:rsidRPr="00D35F87" w:rsidRDefault="00D35F87" w:rsidP="00D35F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b/>
          <w:lang w:eastAsia="ru-RU" w:bidi="ar-SA"/>
        </w:rPr>
        <w:lastRenderedPageBreak/>
        <w:t xml:space="preserve">                                         Влияние типа </w:t>
      </w:r>
      <w:proofErr w:type="gramStart"/>
      <w:r w:rsidRPr="00D35F87">
        <w:rPr>
          <w:rFonts w:ascii="Times New Roman" w:eastAsiaTheme="minorEastAsia" w:hAnsi="Times New Roman" w:cs="Times New Roman"/>
          <w:b/>
          <w:lang w:eastAsia="ru-RU" w:bidi="ar-SA"/>
        </w:rPr>
        <w:t>темперамента</w:t>
      </w:r>
      <w:proofErr w:type="gramEnd"/>
      <w:r w:rsidRPr="00D35F87">
        <w:rPr>
          <w:rFonts w:ascii="Times New Roman" w:eastAsiaTheme="minorEastAsia" w:hAnsi="Times New Roman" w:cs="Times New Roman"/>
          <w:b/>
          <w:lang w:eastAsia="ru-RU" w:bidi="ar-SA"/>
        </w:rPr>
        <w:t xml:space="preserve"> на исполнительскую деятельность обучающегося                                Приложение 1</w:t>
      </w:r>
    </w:p>
    <w:tbl>
      <w:tblPr>
        <w:tblStyle w:val="af"/>
        <w:tblpPr w:leftFromText="180" w:rightFromText="180" w:horzAnchor="margin" w:tblpY="730"/>
        <w:tblW w:w="15022" w:type="dxa"/>
        <w:tblLayout w:type="fixed"/>
        <w:tblLook w:val="04A0" w:firstRow="1" w:lastRow="0" w:firstColumn="1" w:lastColumn="0" w:noHBand="0" w:noVBand="1"/>
      </w:tblPr>
      <w:tblGrid>
        <w:gridCol w:w="1853"/>
        <w:gridCol w:w="2933"/>
        <w:gridCol w:w="3402"/>
        <w:gridCol w:w="3496"/>
        <w:gridCol w:w="3338"/>
      </w:tblGrid>
      <w:tr w:rsidR="00D35F87" w:rsidRPr="00D35F87" w:rsidTr="002E3BF6">
        <w:trPr>
          <w:trHeight w:val="703"/>
        </w:trPr>
        <w:tc>
          <w:tcPr>
            <w:tcW w:w="1853" w:type="dxa"/>
          </w:tcPr>
          <w:p w:rsidR="00D35F87" w:rsidRPr="00D35F87" w:rsidRDefault="00D35F87" w:rsidP="00D35F87">
            <w:pPr>
              <w:spacing w:after="15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Тип нервной системы</w:t>
            </w:r>
          </w:p>
        </w:tc>
        <w:tc>
          <w:tcPr>
            <w:tcW w:w="2933" w:type="dxa"/>
          </w:tcPr>
          <w:p w:rsidR="00D35F87" w:rsidRPr="00D35F87" w:rsidRDefault="00D35F87" w:rsidP="00D35F87">
            <w:pPr>
              <w:spacing w:line="276" w:lineRule="auto"/>
              <w:ind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Флегматики</w:t>
            </w:r>
          </w:p>
          <w:p w:rsidR="00D35F87" w:rsidRPr="00D35F87" w:rsidRDefault="00D35F87" w:rsidP="00D35F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35F87" w:rsidRPr="00D35F87" w:rsidRDefault="00D35F87" w:rsidP="00D35F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Меланхолики</w:t>
            </w:r>
          </w:p>
        </w:tc>
        <w:tc>
          <w:tcPr>
            <w:tcW w:w="3496" w:type="dxa"/>
          </w:tcPr>
          <w:p w:rsidR="00D35F87" w:rsidRPr="00D35F87" w:rsidRDefault="00D35F87" w:rsidP="00D35F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Холерики</w:t>
            </w:r>
          </w:p>
        </w:tc>
        <w:tc>
          <w:tcPr>
            <w:tcW w:w="3338" w:type="dxa"/>
          </w:tcPr>
          <w:p w:rsidR="00D35F87" w:rsidRPr="00D35F87" w:rsidRDefault="00D35F87" w:rsidP="00D35F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Сангвиники</w:t>
            </w:r>
          </w:p>
        </w:tc>
      </w:tr>
      <w:tr w:rsidR="00D35F87" w:rsidRPr="00D35F87" w:rsidTr="002E3BF6">
        <w:trPr>
          <w:trHeight w:val="3960"/>
        </w:trPr>
        <w:tc>
          <w:tcPr>
            <w:tcW w:w="185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Исполнительская характеристика</w:t>
            </w:r>
          </w:p>
        </w:tc>
        <w:tc>
          <w:tcPr>
            <w:tcW w:w="293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Флегматикам часто недостает артистизма в исполнении; иногда они незаметно для себя замедляют темп.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Чувствуют себя скованно, когда </w:t>
            </w:r>
            <w:proofErr w:type="gram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вынуждены</w:t>
            </w:r>
            <w:proofErr w:type="gramEnd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к непривычному композиторскому языку.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проявляют инициативу в организации своих выступлений.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методично, спокойно.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Охотно опираются на ранее приобретенные исполнительские навыки.</w:t>
            </w:r>
          </w:p>
        </w:tc>
        <w:tc>
          <w:tcPr>
            <w:tcW w:w="3402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 прорабатывают детали исполнения, много внимания уделяют подробностям интерпретации.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Часто недостает масштабности исполнения, артистической </w:t>
            </w:r>
            <w:proofErr w:type="spell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раскрепощенности</w:t>
            </w:r>
            <w:proofErr w:type="spellEnd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, творческой смелости.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Медленно адаптируются к непривычным условиям работы.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Могут долго работать над одной композицией.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D35F87" w:rsidRPr="00D35F87" w:rsidRDefault="00D35F87" w:rsidP="00D3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холериков, как правило, отличается высоким артистизмом. Они стремятся играть ярко и выразительно. В исполнительской интерпретации ярко проявляется волевое начало. Не могут долго работать над </w:t>
            </w:r>
            <w:proofErr w:type="spell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композицей</w:t>
            </w:r>
            <w:proofErr w:type="spellEnd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и отрабатывать детали, если что-то не получается, то скорее поменяют репертуар, нежели будут дорабатывать недочеты.</w:t>
            </w:r>
          </w:p>
          <w:p w:rsidR="00D35F87" w:rsidRPr="00D35F87" w:rsidRDefault="00D35F87" w:rsidP="00D3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Часто испытывают трудности при ритмической организации музыкального материала: имеют склонность к ускорению темпа, сокращению пауз. </w:t>
            </w:r>
          </w:p>
        </w:tc>
        <w:tc>
          <w:tcPr>
            <w:tcW w:w="3338" w:type="dxa"/>
          </w:tcPr>
          <w:p w:rsidR="00D35F87" w:rsidRPr="00D35F87" w:rsidRDefault="00D35F87" w:rsidP="00D35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неровно – перед ответственным выступлением много и увлеченно занимаются, после выступления с трудом преодолевают свое нерабочее состояние. Сангвиники охотно ищут применение своим творческим силам, проявляют инициативу в организации своих выступлений, но им быстро приедается музыкальное сочинение, даже то, которое сами выбрали. Гибко адаптируются к непривычным условиям работы. 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87" w:rsidRPr="00D35F87" w:rsidTr="002E3BF6">
        <w:tc>
          <w:tcPr>
            <w:tcW w:w="185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Проявление сценического волнения</w:t>
            </w:r>
          </w:p>
        </w:tc>
        <w:tc>
          <w:tcPr>
            <w:tcW w:w="293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менее других подвержены негативным формам сценического волнения.</w:t>
            </w:r>
            <w:proofErr w:type="gramEnd"/>
          </w:p>
        </w:tc>
        <w:tc>
          <w:tcPr>
            <w:tcW w:w="3402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Особенно тяжело страдают от негативных форм сценического волнения</w:t>
            </w:r>
          </w:p>
        </w:tc>
        <w:tc>
          <w:tcPr>
            <w:tcW w:w="3496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Волнение граничит с азартом, быстро «перегорают»</w:t>
            </w:r>
          </w:p>
        </w:tc>
        <w:tc>
          <w:tcPr>
            <w:tcW w:w="3338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Чаще, адекватное эмоциональное напряжение</w:t>
            </w:r>
          </w:p>
        </w:tc>
      </w:tr>
      <w:tr w:rsidR="00D35F87" w:rsidRPr="00D35F87" w:rsidTr="002E3BF6">
        <w:tc>
          <w:tcPr>
            <w:tcW w:w="185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Реакция на неудачу</w:t>
            </w:r>
          </w:p>
        </w:tc>
        <w:tc>
          <w:tcPr>
            <w:tcW w:w="293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Пытаются устранить причину неудач, переносят адекватно</w:t>
            </w:r>
          </w:p>
        </w:tc>
        <w:tc>
          <w:tcPr>
            <w:tcW w:w="3402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Неудачи переживают болезненно.</w:t>
            </w:r>
          </w:p>
        </w:tc>
        <w:tc>
          <w:tcPr>
            <w:tcW w:w="3496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Тяжело переживают неудачи.</w:t>
            </w:r>
          </w:p>
        </w:tc>
        <w:tc>
          <w:tcPr>
            <w:tcW w:w="3338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Неудачи переносят относительно легко.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F87" w:rsidRPr="00D35F87" w:rsidTr="002E3BF6">
        <w:tc>
          <w:tcPr>
            <w:tcW w:w="1853" w:type="dxa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Общие рекомендации</w:t>
            </w:r>
          </w:p>
        </w:tc>
        <w:tc>
          <w:tcPr>
            <w:tcW w:w="13169" w:type="dxa"/>
            <w:gridSpan w:val="4"/>
          </w:tcPr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Необходимо сосредоточиться на творческих задачах, а не на том какое впечатление произведет возможная ошибка, что подумают зрители. «я хочу петь, потому</w:t>
            </w:r>
            <w:proofErr w:type="gram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что мое выступление будет интересно собравшимся людям, я хочу сказать своей песней что-то»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чем больше </w:t>
            </w:r>
            <w:proofErr w:type="gramStart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исполнительский</w:t>
            </w:r>
            <w:proofErr w:type="gramEnd"/>
            <w:r w:rsidRPr="00D35F87">
              <w:rPr>
                <w:rFonts w:ascii="Times New Roman" w:hAnsi="Times New Roman" w:cs="Times New Roman"/>
                <w:sz w:val="20"/>
                <w:szCs w:val="20"/>
              </w:rPr>
              <w:t xml:space="preserve"> опыт, тем проявление сценического волнения меньше влияет на качество исполнения. Солист привыкает работать в состоянии волнения, он учится управлять свои состоянием.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Педагогу необходимо  своевременно начинать подготовку конкурсного номера, что бы ребенок был уверен в тексте, в мелодии, в правильности исполнения номера, чтобы максимально снизить тревожность.</w:t>
            </w:r>
          </w:p>
          <w:p w:rsidR="00D35F87" w:rsidRPr="00D35F87" w:rsidRDefault="00D35F87" w:rsidP="00D3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F87">
              <w:rPr>
                <w:rFonts w:ascii="Times New Roman" w:hAnsi="Times New Roman" w:cs="Times New Roman"/>
                <w:sz w:val="20"/>
                <w:szCs w:val="20"/>
              </w:rPr>
              <w:t>Сценическое волнение – это нормальный психический процесс, который в адекватном проявлении, дает возможность наиболее красочно выразить свои эмоции при исполнении произведения и донести его до зрителя.</w:t>
            </w:r>
          </w:p>
        </w:tc>
      </w:tr>
    </w:tbl>
    <w:p w:rsidR="00D35F87" w:rsidRDefault="00D35F87" w:rsidP="007008DA">
      <w:pPr>
        <w:pStyle w:val="a4"/>
        <w:spacing w:after="0" w:line="360" w:lineRule="auto"/>
        <w:jc w:val="both"/>
        <w:rPr>
          <w:rFonts w:ascii="Times New Roman" w:hAnsi="Times New Roman"/>
        </w:rPr>
      </w:pPr>
    </w:p>
    <w:p w:rsidR="00D35F87" w:rsidRPr="00D35F87" w:rsidRDefault="00D35F87" w:rsidP="00D35F87">
      <w:pPr>
        <w:spacing w:after="200" w:line="276" w:lineRule="auto"/>
        <w:jc w:val="right"/>
        <w:rPr>
          <w:rFonts w:ascii="Times New Roman" w:eastAsiaTheme="minorEastAsia" w:hAnsi="Times New Roman" w:cs="Times New Roman"/>
          <w:b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b/>
          <w:lang w:eastAsia="ru-RU" w:bidi="ar-SA"/>
        </w:rPr>
        <w:lastRenderedPageBreak/>
        <w:t>Приложение 2</w:t>
      </w:r>
    </w:p>
    <w:p w:rsidR="00D35F87" w:rsidRPr="00D35F87" w:rsidRDefault="00D35F87" w:rsidP="00D35F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b/>
          <w:lang w:eastAsia="ru-RU" w:bidi="ar-SA"/>
        </w:rPr>
        <w:t>Рекомендации по подбору конкурсного репертуара.</w:t>
      </w: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5F87">
        <w:rPr>
          <w:rFonts w:ascii="Times New Roman" w:hAnsi="Times New Roman" w:cs="Times New Roman"/>
        </w:rPr>
        <w:t xml:space="preserve">Не следует занижать сложность для вокалистов с опытом, так как это тормозит творческое развитие и не следует давать сложные произведения новичкам, либо не по способностям ( пока не развили) так как это формирует неправильный навык </w:t>
      </w:r>
      <w:proofErr w:type="spellStart"/>
      <w:r w:rsidRPr="00D35F87">
        <w:rPr>
          <w:rFonts w:ascii="Times New Roman" w:hAnsi="Times New Roman" w:cs="Times New Roman"/>
        </w:rPr>
        <w:t>звукоизвлечения</w:t>
      </w:r>
      <w:proofErr w:type="spellEnd"/>
      <w:proofErr w:type="gramStart"/>
      <w:r w:rsidRPr="00D35F87">
        <w:rPr>
          <w:rFonts w:ascii="Times New Roman" w:hAnsi="Times New Roman" w:cs="Times New Roman"/>
        </w:rPr>
        <w:t xml:space="preserve"> ,</w:t>
      </w:r>
      <w:proofErr w:type="gramEnd"/>
      <w:r w:rsidRPr="00D35F87">
        <w:rPr>
          <w:rFonts w:ascii="Times New Roman" w:hAnsi="Times New Roman" w:cs="Times New Roman"/>
        </w:rPr>
        <w:t xml:space="preserve"> а в случае неудачного выступления чревато появлением боязни, страха перед публикой. На первом месте – уверенность в исполняемом произведении! Всегда  для самой верхней нотки в произведении должен быть запас диапазона, хотя бы полтона. Самая нижняя нотка не должна быть на пределе диапазона, так же, поднимаем хотя бы на полтона, так как в состоянии волнения она просто не прозвучит. </w:t>
      </w: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>Подбирайте тональность произведения, где основная часть нот звучит в речевой позиции. Это самая комфортная тональность для ребенка – эстрадника.</w:t>
      </w: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>Если есть ограничение по хронометражу произведения – соблюдайте, иначе вашего вокалиста остановят, не дав допеть 5-ти минутную песню, либо вы будете ловить косые взгляды от руководителей, которые потратили уйму времени, чтобы найти композицию длительностью не более 3 минут. Уважайте соперников.</w:t>
      </w: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Если по положению требуется одно произведение, то оно должно быть выбрано в соответствии с органикой ребенка, его темпераментом, особенно если это начинающий конкурсант. Не стоит меланхолику давать быстрое, заводное произведение. Он </w:t>
      </w:r>
      <w:proofErr w:type="spellStart"/>
      <w:r w:rsidRPr="00D35F87">
        <w:rPr>
          <w:rFonts w:ascii="Times New Roman" w:eastAsiaTheme="minorEastAsia" w:hAnsi="Times New Roman" w:cs="Times New Roman"/>
          <w:lang w:eastAsia="ru-RU" w:bidi="ar-SA"/>
        </w:rPr>
        <w:t>органичнее</w:t>
      </w:r>
      <w:proofErr w:type="spellEnd"/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и выигрышнее </w:t>
      </w:r>
      <w:proofErr w:type="spellStart"/>
      <w:r w:rsidRPr="00D35F87">
        <w:rPr>
          <w:rFonts w:ascii="Times New Roman" w:eastAsiaTheme="minorEastAsia" w:hAnsi="Times New Roman" w:cs="Times New Roman"/>
          <w:lang w:eastAsia="ru-RU" w:bidi="ar-SA"/>
        </w:rPr>
        <w:t>просмотрится</w:t>
      </w:r>
      <w:proofErr w:type="spellEnd"/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в медленной, лиричной композиции.</w:t>
      </w: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>Если нужно представить 2 произведения ( это, как правило</w:t>
      </w:r>
      <w:proofErr w:type="gramStart"/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,</w:t>
      </w:r>
      <w:proofErr w:type="gramEnd"/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областные, российские конкурсы), то следует выбирать разнохарактерные композиции, которые смогут показать универсальность, грани таланта вашего ученика.</w:t>
      </w: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Внимательно анализируйте те</w:t>
      </w:r>
      <w:proofErr w:type="gramStart"/>
      <w:r w:rsidRPr="00D35F87">
        <w:rPr>
          <w:rFonts w:ascii="Times New Roman" w:eastAsiaTheme="minorEastAsia" w:hAnsi="Times New Roman" w:cs="Times New Roman"/>
          <w:lang w:eastAsia="ru-RU" w:bidi="ar-SA"/>
        </w:rPr>
        <w:t>кст пр</w:t>
      </w:r>
      <w:proofErr w:type="gramEnd"/>
      <w:r w:rsidRPr="00D35F87">
        <w:rPr>
          <w:rFonts w:ascii="Times New Roman" w:eastAsiaTheme="minorEastAsia" w:hAnsi="Times New Roman" w:cs="Times New Roman"/>
          <w:lang w:eastAsia="ru-RU" w:bidi="ar-SA"/>
        </w:rPr>
        <w:t>оизведения, смотрите перевод иностранных текстов, что бы не попасть впросак. Иногда</w:t>
      </w:r>
      <w:proofErr w:type="gramStart"/>
      <w:r w:rsidRPr="00D35F87">
        <w:rPr>
          <w:rFonts w:ascii="Times New Roman" w:eastAsiaTheme="minorEastAsia" w:hAnsi="Times New Roman" w:cs="Times New Roman"/>
          <w:lang w:eastAsia="ru-RU" w:bidi="ar-SA"/>
        </w:rPr>
        <w:t xml:space="preserve"> ,</w:t>
      </w:r>
      <w:proofErr w:type="gramEnd"/>
      <w:r w:rsidRPr="00D35F87">
        <w:rPr>
          <w:rFonts w:ascii="Times New Roman" w:eastAsiaTheme="minorEastAsia" w:hAnsi="Times New Roman" w:cs="Times New Roman"/>
          <w:lang w:eastAsia="ru-RU" w:bidi="ar-SA"/>
        </w:rPr>
        <w:t>просто неловко слушать песню с откровениями взрослой женщины в исполнении юной девушки-подростка.</w:t>
      </w: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>Уделите большее внимание поиску конкурсных песен. Потратьте время, не берите очевидное и очень популярное, так как есть большая вероятность, что вы не будете одним единственным исполнителем с этой композицией.</w:t>
      </w:r>
    </w:p>
    <w:p w:rsidR="00D35F87" w:rsidRPr="00D35F87" w:rsidRDefault="00D35F87" w:rsidP="00D35F8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>Если хочется спеть популярное и очевидное, то тогда сделайте это круче всех!</w:t>
      </w:r>
    </w:p>
    <w:p w:rsidR="00D35F87" w:rsidRPr="00D35F87" w:rsidRDefault="00D35F87" w:rsidP="00D35F87">
      <w:pPr>
        <w:shd w:val="clear" w:color="auto" w:fill="FFFFFF"/>
        <w:spacing w:line="276" w:lineRule="auto"/>
        <w:ind w:left="-100" w:right="-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D35F87">
        <w:rPr>
          <w:rFonts w:ascii="Times New Roman" w:eastAsia="Times New Roman" w:hAnsi="Times New Roman" w:cs="Times New Roman"/>
          <w:b/>
          <w:bCs/>
          <w:lang w:eastAsia="ru-RU" w:bidi="ar-SA"/>
        </w:rPr>
        <w:lastRenderedPageBreak/>
        <w:t xml:space="preserve">       </w:t>
      </w:r>
    </w:p>
    <w:p w:rsidR="00D35F87" w:rsidRPr="00D35F87" w:rsidRDefault="00D35F87" w:rsidP="00D35F87">
      <w:pPr>
        <w:shd w:val="clear" w:color="auto" w:fill="FFFFFF"/>
        <w:spacing w:line="276" w:lineRule="auto"/>
        <w:ind w:left="-100" w:right="-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</w:pPr>
      <w:r w:rsidRPr="00D35F87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 xml:space="preserve">Сайты с минусовыми фонограммами: </w:t>
      </w:r>
      <w:hyperlink r:id="rId7" w:tgtFrame="_blank" w:history="1">
        <w:r w:rsidRPr="00D35F87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 w:bidi="ar-SA"/>
          </w:rPr>
          <w:t>x-minus.me</w:t>
        </w:r>
      </w:hyperlink>
      <w:r w:rsidRPr="00D35F87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 xml:space="preserve">;  </w:t>
      </w:r>
      <w:hyperlink r:id="rId8" w:tgtFrame="_blank" w:history="1">
        <w:r w:rsidRPr="00D35F87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ru-RU" w:bidi="ar-SA"/>
          </w:rPr>
          <w:t>agentstvo-prazdnik.com</w:t>
        </w:r>
      </w:hyperlink>
      <w:r w:rsidRPr="00D35F87">
        <w:rPr>
          <w:rFonts w:ascii="Times New Roman" w:eastAsia="Times New Roman" w:hAnsi="Times New Roman" w:cs="Times New Roman"/>
          <w:b/>
          <w:bCs/>
          <w:color w:val="000000" w:themeColor="text1"/>
          <w:lang w:eastAsia="ru-RU" w:bidi="ar-SA"/>
        </w:rPr>
        <w:t xml:space="preserve">;  </w:t>
      </w:r>
      <w:hyperlink r:id="rId9" w:tgtFrame="_blank" w:history="1">
        <w:proofErr w:type="spellStart"/>
        <w:r w:rsidRPr="00D35F87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ru-RU" w:bidi="ar-SA"/>
          </w:rPr>
          <w:t>vkmonline.com›minusovk</w:t>
        </w:r>
        <w:proofErr w:type="spellEnd"/>
      </w:hyperlink>
    </w:p>
    <w:p w:rsidR="00D35F87" w:rsidRPr="00D35F87" w:rsidRDefault="00D35F87" w:rsidP="00D35F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 w:bidi="ar-SA"/>
        </w:rPr>
      </w:pPr>
    </w:p>
    <w:p w:rsidR="00D35F87" w:rsidRPr="00D35F87" w:rsidRDefault="00D35F87" w:rsidP="00D35F87">
      <w:pPr>
        <w:shd w:val="clear" w:color="auto" w:fill="FFFFFF"/>
        <w:spacing w:line="276" w:lineRule="auto"/>
        <w:ind w:left="-100" w:right="-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D35F87" w:rsidRPr="00D35F87" w:rsidRDefault="00D35F87" w:rsidP="00D35F8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ab/>
        <w:t>Песня должна быть готова минимум за месяц до конкурсного выступления, она  должна показывать достоинства исполнителя! Если даже после длительной работы что-то не получается – значит педагог ошибся и подобрал неверный репертуар.</w:t>
      </w:r>
    </w:p>
    <w:p w:rsidR="00D35F87" w:rsidRPr="00D35F87" w:rsidRDefault="00D35F87" w:rsidP="00D35F8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tab/>
        <w:t xml:space="preserve"> Удачно выбранная конкурсная программа может стать залогом наибольшего успеха менее талантливого ребенка, и, наоборот, нерациональная, завышенная по сложности программа может помешать яркой  одаренности проявить свой талант  и  получить высокие баллы на конкурсе.</w:t>
      </w:r>
    </w:p>
    <w:p w:rsidR="00D35F87" w:rsidRPr="00D35F87" w:rsidRDefault="00D35F87" w:rsidP="00D35F87">
      <w:pPr>
        <w:shd w:val="clear" w:color="auto" w:fill="FFFFFF"/>
        <w:spacing w:after="200" w:line="276" w:lineRule="auto"/>
        <w:textAlignment w:val="center"/>
        <w:rPr>
          <w:rFonts w:ascii="Arial" w:eastAsia="Times New Roman" w:hAnsi="Arial" w:cs="Arial"/>
          <w:color w:val="000000"/>
          <w:lang w:eastAsia="ru-RU" w:bidi="ar-SA"/>
        </w:rPr>
      </w:pPr>
    </w:p>
    <w:p w:rsidR="00D35F87" w:rsidRPr="00D35F87" w:rsidRDefault="00D35F87" w:rsidP="00D35F87">
      <w:pPr>
        <w:spacing w:after="200" w:line="384" w:lineRule="atLeast"/>
        <w:jc w:val="center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 w:bidi="ar-SA"/>
        </w:rPr>
      </w:pPr>
      <w:r w:rsidRPr="00D35F87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 w:bidi="ar-SA"/>
        </w:rPr>
        <w:t>Рекомендации по выбору конкурсных мероприятий.</w:t>
      </w:r>
    </w:p>
    <w:p w:rsidR="00D35F87" w:rsidRPr="00D35F87" w:rsidRDefault="00D35F87" w:rsidP="00D35F8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35F87">
        <w:rPr>
          <w:rFonts w:ascii="Times New Roman" w:hAnsi="Times New Roman"/>
        </w:rPr>
        <w:t xml:space="preserve">Любой конкурс – это соревнование за победу. Но выявление только одного победителя не всегда является верным, часто очень субъективным. Поэтому самой удачной системой оценки музыканта-исполнителя является бальная система, позволяющая поощрить большее количество юных конкурсантов неограниченным количеством дипломов лауреатов 1, 2, 3 степени,  дипломантов 1, 2, 3 степени, различных специальных дипломов и грамот. Такая система широко используется на коммерческих конкурсах российского уровня «Сибирь зажигает звезды», «Урал собирает друзей»,  «Планета талантов» и др. Поэтому, для начинающих артистов, для формирования уверенности, для пополнения опыта, рекомендуется участие в конкурсах с такой системой оценивания. </w:t>
      </w:r>
    </w:p>
    <w:p w:rsidR="00D35F87" w:rsidRPr="00D35F87" w:rsidRDefault="00D35F87" w:rsidP="00D35F87">
      <w:pPr>
        <w:spacing w:line="360" w:lineRule="auto"/>
        <w:jc w:val="both"/>
      </w:pPr>
      <w:r>
        <w:rPr>
          <w:rFonts w:ascii="Times New Roman" w:hAnsi="Times New Roman"/>
        </w:rPr>
        <w:tab/>
      </w:r>
      <w:r w:rsidRPr="00D35F87">
        <w:rPr>
          <w:rFonts w:ascii="Times New Roman" w:hAnsi="Times New Roman"/>
        </w:rPr>
        <w:t>Конкурсы</w:t>
      </w:r>
      <w:proofErr w:type="gramStart"/>
      <w:r w:rsidRPr="00D35F87">
        <w:rPr>
          <w:rFonts w:ascii="Times New Roman" w:hAnsi="Times New Roman"/>
        </w:rPr>
        <w:t xml:space="preserve"> ,</w:t>
      </w:r>
      <w:proofErr w:type="gramEnd"/>
      <w:r w:rsidRPr="00D35F87">
        <w:rPr>
          <w:rFonts w:ascii="Times New Roman" w:hAnsi="Times New Roman"/>
        </w:rPr>
        <w:t xml:space="preserve"> где ограниченное количество победителей , как правило 3 , определяется по наибольшему количеству баллов среди фактических участников – наиболее жесткие ,с точки зрения влияния на детскую психику, в случае поражения. Победа на таких конкурсах дается сложнее, особенно при большом количестве участников, но и тем она ценнее. </w:t>
      </w:r>
    </w:p>
    <w:p w:rsidR="00D35F87" w:rsidRPr="00D35F87" w:rsidRDefault="00D35F87" w:rsidP="00D35F87">
      <w:pPr>
        <w:spacing w:after="200" w:line="276" w:lineRule="auto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spacing w:after="200" w:line="276" w:lineRule="auto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spacing w:after="200" w:line="276" w:lineRule="auto"/>
        <w:rPr>
          <w:rFonts w:ascii="Times New Roman" w:eastAsiaTheme="minorEastAsia" w:hAnsi="Times New Roman" w:cs="Times New Roman"/>
          <w:lang w:eastAsia="ru-RU" w:bidi="ar-SA"/>
        </w:rPr>
      </w:pPr>
    </w:p>
    <w:p w:rsidR="00D35F87" w:rsidRPr="00D35F87" w:rsidRDefault="00D35F87" w:rsidP="00D35F87">
      <w:pPr>
        <w:spacing w:after="200" w:line="276" w:lineRule="auto"/>
        <w:jc w:val="right"/>
        <w:rPr>
          <w:rFonts w:ascii="Times New Roman" w:eastAsiaTheme="minorEastAsia" w:hAnsi="Times New Roman" w:cs="Times New Roman"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lang w:eastAsia="ru-RU" w:bidi="ar-SA"/>
        </w:rPr>
        <w:lastRenderedPageBreak/>
        <w:t>Приложение 3</w:t>
      </w:r>
    </w:p>
    <w:p w:rsidR="00D35F87" w:rsidRPr="00D35F87" w:rsidRDefault="00D35F87" w:rsidP="00D35F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 w:bidi="ar-SA"/>
        </w:rPr>
      </w:pPr>
      <w:r w:rsidRPr="00D35F87">
        <w:rPr>
          <w:rFonts w:ascii="Times New Roman" w:eastAsiaTheme="minorEastAsia" w:hAnsi="Times New Roman" w:cs="Times New Roman"/>
          <w:b/>
          <w:lang w:eastAsia="ru-RU" w:bidi="ar-SA"/>
        </w:rPr>
        <w:t>Использование приёма мнемотехники для запоминания слов песни</w:t>
      </w:r>
    </w:p>
    <w:p w:rsidR="00D35F87" w:rsidRPr="00D35F87" w:rsidRDefault="00D35F87" w:rsidP="00D35F8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  <w:proofErr w:type="spellStart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>Мнемотаблица</w:t>
      </w:r>
      <w:proofErr w:type="spellEnd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– это схема, в которую заложена определенная информация. Это графическое или частично графическое изображение персонажей песни, сказки, стихотворений, явлений природы, некоторых действий.  Данная </w:t>
      </w:r>
      <w:proofErr w:type="spellStart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>мнемотаблица</w:t>
      </w:r>
      <w:proofErr w:type="spellEnd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может быть использована при </w:t>
      </w:r>
      <w:proofErr w:type="gramStart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>разучивании</w:t>
      </w:r>
      <w:proofErr w:type="gramEnd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песни "В лесу родилась елочка"  Сл. Р. А. Кудашевой, музыка Л. К. </w:t>
      </w:r>
      <w:proofErr w:type="spellStart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>Бекман</w:t>
      </w:r>
      <w:proofErr w:type="spellEnd"/>
      <w:r w:rsidRPr="00D35F87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</w:p>
    <w:p w:rsidR="00D35F87" w:rsidRPr="00D35F87" w:rsidRDefault="00D35F87" w:rsidP="00D35F87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В лесу родилась ёлочка,</w:t>
      </w:r>
      <w:r w:rsidRPr="00D35F87">
        <w:rPr>
          <w:rFonts w:asciiTheme="minorHAnsi" w:eastAsia="Times New Roman" w:hAnsiTheme="minorHAnsi" w:cs="Segoe UI"/>
          <w:color w:val="202122"/>
          <w:lang w:eastAsia="ru-RU" w:bidi="ar-SA"/>
        </w:rPr>
        <w:t xml:space="preserve">              </w:t>
      </w:r>
      <w:r w:rsidRPr="00D35F87"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  <mc:AlternateContent>
          <mc:Choice Requires="wps">
            <w:drawing>
              <wp:inline distT="0" distB="0" distL="0" distR="0" wp14:anchorId="65832431" wp14:editId="73105898">
                <wp:extent cx="304800" cy="304800"/>
                <wp:effectExtent l="0" t="0" r="0" b="0"/>
                <wp:docPr id="4" name="AutoShape 1" descr="https://ds05.infourok.ru/uploads/ex/134a/00046c91-37dfbb49/4/img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s05.infourok.ru/uploads/ex/134a/00046c91-37dfbb49/4/img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+V2Y/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35F87" w:rsidRPr="00D35F87" w:rsidRDefault="00D35F87" w:rsidP="00D35F87">
      <w:pPr>
        <w:shd w:val="clear" w:color="auto" w:fill="FFFFFF"/>
        <w:tabs>
          <w:tab w:val="left" w:pos="5940"/>
        </w:tabs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В лесу она росла.</w:t>
      </w:r>
      <w:r w:rsidRPr="00D35F87">
        <w:rPr>
          <w:rFonts w:ascii="inherit" w:eastAsia="Times New Roman" w:hAnsi="inherit" w:cs="Segoe UI"/>
          <w:color w:val="202122"/>
          <w:lang w:eastAsia="ru-RU" w:bidi="ar-SA"/>
        </w:rPr>
        <w:tab/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8A6989E" wp14:editId="0A39BCC5">
            <wp:simplePos x="0" y="0"/>
            <wp:positionH relativeFrom="column">
              <wp:posOffset>4003675</wp:posOffset>
            </wp:positionH>
            <wp:positionV relativeFrom="paragraph">
              <wp:posOffset>12065</wp:posOffset>
            </wp:positionV>
            <wp:extent cx="4993005" cy="2857500"/>
            <wp:effectExtent l="133350" t="114300" r="150495" b="171450"/>
            <wp:wrapTight wrapText="bothSides">
              <wp:wrapPolygon edited="0">
                <wp:start x="-330" y="-864"/>
                <wp:lineTo x="-577" y="-576"/>
                <wp:lineTo x="-494" y="22752"/>
                <wp:lineTo x="22086" y="22752"/>
                <wp:lineTo x="22169" y="1728"/>
                <wp:lineTo x="22004" y="-432"/>
                <wp:lineTo x="22004" y="-864"/>
                <wp:lineTo x="-330" y="-86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5" t="24432" r="21513" b="21547"/>
                    <a:stretch/>
                  </pic:blipFill>
                  <pic:spPr bwMode="auto">
                    <a:xfrm>
                      <a:off x="0" y="0"/>
                      <a:ext cx="4993005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F87">
        <w:rPr>
          <w:rFonts w:ascii="inherit" w:eastAsia="Times New Roman" w:hAnsi="inherit" w:cs="Segoe UI"/>
          <w:color w:val="202122"/>
          <w:lang w:eastAsia="ru-RU" w:bidi="ar-SA"/>
        </w:rPr>
        <w:t xml:space="preserve">Зимой и летом </w:t>
      </w:r>
      <w:proofErr w:type="gramStart"/>
      <w:r w:rsidRPr="00D35F87">
        <w:rPr>
          <w:rFonts w:ascii="inherit" w:eastAsia="Times New Roman" w:hAnsi="inherit" w:cs="Segoe UI"/>
          <w:color w:val="202122"/>
          <w:lang w:eastAsia="ru-RU" w:bidi="ar-SA"/>
        </w:rPr>
        <w:t>стройная</w:t>
      </w:r>
      <w:proofErr w:type="gramEnd"/>
      <w:r w:rsidRPr="00D35F87">
        <w:rPr>
          <w:rFonts w:ascii="inherit" w:eastAsia="Times New Roman" w:hAnsi="inherit" w:cs="Segoe UI"/>
          <w:color w:val="202122"/>
          <w:lang w:eastAsia="ru-RU" w:bidi="ar-SA"/>
        </w:rPr>
        <w:t>,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Theme="minorHAnsi" w:eastAsia="Times New Roman" w:hAnsiTheme="minorHAnsi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Зелёная была.</w:t>
      </w:r>
      <w:r w:rsidRPr="00D35F87"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  <w:t xml:space="preserve"> </w:t>
      </w:r>
    </w:p>
    <w:p w:rsidR="00D35F87" w:rsidRPr="00D35F87" w:rsidRDefault="00D35F87" w:rsidP="00D35F87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Метель ей пела песенку:</w:t>
      </w:r>
      <w:r w:rsidRPr="00D35F87"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  <w:t xml:space="preserve"> 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«Спи, ёлочка, бай-бай!»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Мороз снежком укутывал: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Theme="minorHAnsi" w:eastAsia="Times New Roman" w:hAnsiTheme="minorHAnsi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«Смотри, не замерзай!»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3.Трусишка зайка серенький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Под ёлочкой скакал.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Порою волк, сердитый волк,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proofErr w:type="spellStart"/>
      <w:r w:rsidRPr="00D35F87">
        <w:rPr>
          <w:rFonts w:ascii="inherit" w:eastAsia="Times New Roman" w:hAnsi="inherit" w:cs="Segoe UI"/>
          <w:color w:val="202122"/>
          <w:lang w:eastAsia="ru-RU" w:bidi="ar-SA"/>
        </w:rPr>
        <w:t>Рысцою</w:t>
      </w:r>
      <w:proofErr w:type="spellEnd"/>
      <w:r w:rsidRPr="00D35F87">
        <w:rPr>
          <w:rFonts w:ascii="inherit" w:eastAsia="Times New Roman" w:hAnsi="inherit" w:cs="Segoe UI"/>
          <w:color w:val="202122"/>
          <w:lang w:eastAsia="ru-RU" w:bidi="ar-SA"/>
        </w:rPr>
        <w:t xml:space="preserve"> пробегал.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4.Чу! Снег по лесу частому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Под полозом скрипит.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Лошадка мохноногая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Theme="minorHAnsi" w:eastAsia="Times New Roman" w:hAnsiTheme="minorHAnsi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Торопится, бежит.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 xml:space="preserve">5.Везёт лошадка </w:t>
      </w:r>
      <w:proofErr w:type="spellStart"/>
      <w:r w:rsidRPr="00D35F87">
        <w:rPr>
          <w:rFonts w:ascii="inherit" w:eastAsia="Times New Roman" w:hAnsi="inherit" w:cs="Segoe UI"/>
          <w:color w:val="202122"/>
          <w:lang w:eastAsia="ru-RU" w:bidi="ar-SA"/>
        </w:rPr>
        <w:t>дровеньки</w:t>
      </w:r>
      <w:proofErr w:type="spellEnd"/>
      <w:r w:rsidRPr="00D35F87">
        <w:rPr>
          <w:rFonts w:ascii="inherit" w:eastAsia="Times New Roman" w:hAnsi="inherit" w:cs="Segoe UI"/>
          <w:color w:val="202122"/>
          <w:lang w:eastAsia="ru-RU" w:bidi="ar-SA"/>
        </w:rPr>
        <w:t>,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На дровнях мужичок.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Срубил он нашу ёлочку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Под самый корешок.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6.Теперь ты здесь, нарядная,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На праздник к нам пришла</w:t>
      </w:r>
    </w:p>
    <w:p w:rsidR="00D35F87" w:rsidRPr="00D35F87" w:rsidRDefault="00D35F87" w:rsidP="00D35F87">
      <w:pPr>
        <w:shd w:val="clear" w:color="auto" w:fill="FFFFFF"/>
        <w:ind w:left="720"/>
        <w:textAlignment w:val="baseline"/>
        <w:rPr>
          <w:rFonts w:ascii="inherit" w:eastAsia="Times New Roman" w:hAnsi="inherit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И много, много радости</w:t>
      </w:r>
    </w:p>
    <w:p w:rsidR="004A3171" w:rsidRPr="00D35F87" w:rsidRDefault="00D35F87" w:rsidP="00D35F87">
      <w:pPr>
        <w:shd w:val="clear" w:color="auto" w:fill="FFFFFF"/>
        <w:ind w:left="720"/>
        <w:textAlignment w:val="baseline"/>
        <w:rPr>
          <w:rFonts w:asciiTheme="minorHAnsi" w:eastAsia="Times New Roman" w:hAnsiTheme="minorHAnsi" w:cs="Segoe UI"/>
          <w:color w:val="202122"/>
          <w:lang w:eastAsia="ru-RU" w:bidi="ar-SA"/>
        </w:rPr>
      </w:pPr>
      <w:r w:rsidRPr="00D35F87">
        <w:rPr>
          <w:rFonts w:ascii="inherit" w:eastAsia="Times New Roman" w:hAnsi="inherit" w:cs="Segoe UI"/>
          <w:color w:val="202122"/>
          <w:lang w:eastAsia="ru-RU" w:bidi="ar-SA"/>
        </w:rPr>
        <w:t>Детишкам принесла.</w:t>
      </w:r>
    </w:p>
    <w:sectPr w:rsidR="004A3171" w:rsidRPr="00D35F87" w:rsidSect="00D35F8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0FE"/>
    <w:multiLevelType w:val="multilevel"/>
    <w:tmpl w:val="A12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202552A4"/>
    <w:multiLevelType w:val="multilevel"/>
    <w:tmpl w:val="5CA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6567"/>
    <w:multiLevelType w:val="multilevel"/>
    <w:tmpl w:val="EF02D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5505A2"/>
    <w:multiLevelType w:val="multilevel"/>
    <w:tmpl w:val="77B85C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454C3921"/>
    <w:multiLevelType w:val="hybridMultilevel"/>
    <w:tmpl w:val="20D62DB2"/>
    <w:lvl w:ilvl="0" w:tplc="AA68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F152E"/>
    <w:multiLevelType w:val="multilevel"/>
    <w:tmpl w:val="1B32A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435103C"/>
    <w:multiLevelType w:val="hybridMultilevel"/>
    <w:tmpl w:val="A0DC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8496A"/>
    <w:multiLevelType w:val="hybridMultilevel"/>
    <w:tmpl w:val="CC8E10B6"/>
    <w:lvl w:ilvl="0" w:tplc="857A216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71EA61AC"/>
    <w:multiLevelType w:val="multilevel"/>
    <w:tmpl w:val="860CE4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>
    <w:nsid w:val="75F505D8"/>
    <w:multiLevelType w:val="hybridMultilevel"/>
    <w:tmpl w:val="0C3A7A30"/>
    <w:lvl w:ilvl="0" w:tplc="00086E3A">
      <w:start w:val="1"/>
      <w:numFmt w:val="decimal"/>
      <w:lvlText w:val="%1."/>
      <w:lvlJc w:val="left"/>
      <w:pPr>
        <w:ind w:left="1210" w:hanging="360"/>
      </w:pPr>
      <w:rPr>
        <w:rFonts w:ascii="Times New Roman" w:eastAsia="Noto Sans CJK SC Regular" w:hAnsi="Times New Roman" w:cs="FreeSans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FF540D4"/>
    <w:multiLevelType w:val="multilevel"/>
    <w:tmpl w:val="978E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C"/>
    <w:rsid w:val="000224BD"/>
    <w:rsid w:val="00066EA6"/>
    <w:rsid w:val="000B4590"/>
    <w:rsid w:val="00205EDB"/>
    <w:rsid w:val="00294295"/>
    <w:rsid w:val="00380ECC"/>
    <w:rsid w:val="00464F42"/>
    <w:rsid w:val="004A3171"/>
    <w:rsid w:val="004A7A06"/>
    <w:rsid w:val="004E5A6A"/>
    <w:rsid w:val="005B6BE2"/>
    <w:rsid w:val="006411C0"/>
    <w:rsid w:val="006427B0"/>
    <w:rsid w:val="007008DA"/>
    <w:rsid w:val="007620C9"/>
    <w:rsid w:val="007C6EE8"/>
    <w:rsid w:val="0081046E"/>
    <w:rsid w:val="009C3C60"/>
    <w:rsid w:val="00A879B1"/>
    <w:rsid w:val="00AB15BD"/>
    <w:rsid w:val="00D35F87"/>
    <w:rsid w:val="00D526E0"/>
    <w:rsid w:val="00E12BB0"/>
    <w:rsid w:val="00F7021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F7021C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-">
    <w:name w:val="Интернет-ссылка"/>
    <w:rsid w:val="00F7021C"/>
    <w:rPr>
      <w:color w:val="000080"/>
      <w:u w:val="single"/>
    </w:rPr>
  </w:style>
  <w:style w:type="character" w:customStyle="1" w:styleId="a5">
    <w:name w:val="Выделение жирным"/>
    <w:qFormat/>
    <w:rsid w:val="00F7021C"/>
    <w:rPr>
      <w:b/>
      <w:bCs/>
    </w:rPr>
  </w:style>
  <w:style w:type="character" w:styleId="a6">
    <w:name w:val="Emphasis"/>
    <w:qFormat/>
    <w:rsid w:val="00F7021C"/>
    <w:rPr>
      <w:i/>
      <w:iCs/>
    </w:rPr>
  </w:style>
  <w:style w:type="character" w:customStyle="1" w:styleId="a7">
    <w:name w:val="Символ нумерации"/>
    <w:qFormat/>
    <w:rsid w:val="00F7021C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F702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7021C"/>
    <w:pPr>
      <w:spacing w:after="140" w:line="288" w:lineRule="auto"/>
    </w:pPr>
  </w:style>
  <w:style w:type="paragraph" w:styleId="a8">
    <w:name w:val="List"/>
    <w:basedOn w:val="a4"/>
    <w:rsid w:val="00F7021C"/>
  </w:style>
  <w:style w:type="paragraph" w:customStyle="1" w:styleId="1">
    <w:name w:val="Название объекта1"/>
    <w:basedOn w:val="a"/>
    <w:qFormat/>
    <w:rsid w:val="00F702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F7021C"/>
    <w:pPr>
      <w:suppressLineNumbers/>
    </w:pPr>
  </w:style>
  <w:style w:type="paragraph" w:styleId="aa">
    <w:name w:val="List Paragraph"/>
    <w:basedOn w:val="a"/>
    <w:uiPriority w:val="34"/>
    <w:qFormat/>
    <w:rsid w:val="004A3171"/>
    <w:pPr>
      <w:ind w:left="720"/>
      <w:contextualSpacing/>
    </w:pPr>
    <w:rPr>
      <w:rFonts w:cs="Mangal"/>
      <w:szCs w:val="21"/>
    </w:rPr>
  </w:style>
  <w:style w:type="paragraph" w:styleId="ab">
    <w:name w:val="No Spacing"/>
    <w:link w:val="ac"/>
    <w:uiPriority w:val="1"/>
    <w:qFormat/>
    <w:rsid w:val="004A3171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Normal (Web)"/>
    <w:basedOn w:val="a"/>
    <w:uiPriority w:val="99"/>
    <w:unhideWhenUsed/>
    <w:rsid w:val="004A31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e">
    <w:name w:val="Strong"/>
    <w:basedOn w:val="a0"/>
    <w:uiPriority w:val="22"/>
    <w:qFormat/>
    <w:rsid w:val="004A3171"/>
    <w:rPr>
      <w:b/>
      <w:bCs/>
    </w:rPr>
  </w:style>
  <w:style w:type="character" w:customStyle="1" w:styleId="ac">
    <w:name w:val="Без интервала Знак"/>
    <w:basedOn w:val="a0"/>
    <w:link w:val="ab"/>
    <w:uiPriority w:val="1"/>
    <w:rsid w:val="004A3171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c1">
    <w:name w:val="c1"/>
    <w:basedOn w:val="a0"/>
    <w:rsid w:val="005B6BE2"/>
  </w:style>
  <w:style w:type="paragraph" w:customStyle="1" w:styleId="c0">
    <w:name w:val="c0"/>
    <w:basedOn w:val="a"/>
    <w:rsid w:val="005B6B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f">
    <w:name w:val="Table Grid"/>
    <w:basedOn w:val="a1"/>
    <w:uiPriority w:val="59"/>
    <w:rsid w:val="00D35F87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F7021C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-">
    <w:name w:val="Интернет-ссылка"/>
    <w:rsid w:val="00F7021C"/>
    <w:rPr>
      <w:color w:val="000080"/>
      <w:u w:val="single"/>
    </w:rPr>
  </w:style>
  <w:style w:type="character" w:customStyle="1" w:styleId="a5">
    <w:name w:val="Выделение жирным"/>
    <w:qFormat/>
    <w:rsid w:val="00F7021C"/>
    <w:rPr>
      <w:b/>
      <w:bCs/>
    </w:rPr>
  </w:style>
  <w:style w:type="character" w:styleId="a6">
    <w:name w:val="Emphasis"/>
    <w:qFormat/>
    <w:rsid w:val="00F7021C"/>
    <w:rPr>
      <w:i/>
      <w:iCs/>
    </w:rPr>
  </w:style>
  <w:style w:type="character" w:customStyle="1" w:styleId="a7">
    <w:name w:val="Символ нумерации"/>
    <w:qFormat/>
    <w:rsid w:val="00F7021C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F702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7021C"/>
    <w:pPr>
      <w:spacing w:after="140" w:line="288" w:lineRule="auto"/>
    </w:pPr>
  </w:style>
  <w:style w:type="paragraph" w:styleId="a8">
    <w:name w:val="List"/>
    <w:basedOn w:val="a4"/>
    <w:rsid w:val="00F7021C"/>
  </w:style>
  <w:style w:type="paragraph" w:customStyle="1" w:styleId="1">
    <w:name w:val="Название объекта1"/>
    <w:basedOn w:val="a"/>
    <w:qFormat/>
    <w:rsid w:val="00F702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F7021C"/>
    <w:pPr>
      <w:suppressLineNumbers/>
    </w:pPr>
  </w:style>
  <w:style w:type="paragraph" w:styleId="aa">
    <w:name w:val="List Paragraph"/>
    <w:basedOn w:val="a"/>
    <w:uiPriority w:val="34"/>
    <w:qFormat/>
    <w:rsid w:val="004A3171"/>
    <w:pPr>
      <w:ind w:left="720"/>
      <w:contextualSpacing/>
    </w:pPr>
    <w:rPr>
      <w:rFonts w:cs="Mangal"/>
      <w:szCs w:val="21"/>
    </w:rPr>
  </w:style>
  <w:style w:type="paragraph" w:styleId="ab">
    <w:name w:val="No Spacing"/>
    <w:link w:val="ac"/>
    <w:uiPriority w:val="1"/>
    <w:qFormat/>
    <w:rsid w:val="004A3171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Normal (Web)"/>
    <w:basedOn w:val="a"/>
    <w:uiPriority w:val="99"/>
    <w:unhideWhenUsed/>
    <w:rsid w:val="004A31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e">
    <w:name w:val="Strong"/>
    <w:basedOn w:val="a0"/>
    <w:uiPriority w:val="22"/>
    <w:qFormat/>
    <w:rsid w:val="004A3171"/>
    <w:rPr>
      <w:b/>
      <w:bCs/>
    </w:rPr>
  </w:style>
  <w:style w:type="character" w:customStyle="1" w:styleId="ac">
    <w:name w:val="Без интервала Знак"/>
    <w:basedOn w:val="a0"/>
    <w:link w:val="ab"/>
    <w:uiPriority w:val="1"/>
    <w:rsid w:val="004A3171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c1">
    <w:name w:val="c1"/>
    <w:basedOn w:val="a0"/>
    <w:rsid w:val="005B6BE2"/>
  </w:style>
  <w:style w:type="paragraph" w:customStyle="1" w:styleId="c0">
    <w:name w:val="c0"/>
    <w:basedOn w:val="a"/>
    <w:rsid w:val="005B6B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f">
    <w:name w:val="Table Grid"/>
    <w:basedOn w:val="a1"/>
    <w:uiPriority w:val="59"/>
    <w:rsid w:val="00D35F87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tstvo-prazdni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x-minus.m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vkmonline.com/minus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42F0-FEB7-418B-A506-C3B58153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2021-03-29T11:06:00Z</dcterms:created>
  <dcterms:modified xsi:type="dcterms:W3CDTF">2021-03-30T05:38:00Z</dcterms:modified>
  <dc:language>ru-RU</dc:language>
</cp:coreProperties>
</file>