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027" w:y="87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pt;height:34pt;">
            <v:imagedata r:id="rId5" r:href="rId6"/>
          </v:shape>
        </w:pict>
      </w:r>
    </w:p>
    <w:p>
      <w:pPr>
        <w:pStyle w:val="Style3"/>
        <w:framePr w:w="9797" w:h="699" w:hRule="exact" w:wrap="none" w:vAnchor="page" w:hAnchor="page" w:x="1950" w:y="816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1272" w:right="1094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Муниципальное автономное учреждение дополнительного образования</w:t>
        <w:br/>
        <w:t>«Центр детского творчества «Эльдорадо»</w:t>
      </w:r>
    </w:p>
    <w:p>
      <w:pPr>
        <w:pStyle w:val="Style5"/>
        <w:framePr w:wrap="none" w:vAnchor="page" w:hAnchor="page" w:x="1964" w:y="218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rFonts w:ascii="Tahoma" w:eastAsia="Tahoma" w:hAnsi="Tahoma" w:cs="Tahoma"/>
          <w:w w:val="100"/>
          <w:color w:val="000000"/>
          <w:position w:val="0"/>
        </w:rPr>
        <w:t>1-11</w:t>
      </w:r>
    </w:p>
    <w:p>
      <w:pPr>
        <w:pStyle w:val="Style3"/>
        <w:framePr w:w="9797" w:h="1651" w:hRule="exact" w:wrap="none" w:vAnchor="page" w:hAnchor="page" w:x="1950" w:y="20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66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УТВЕРЖДЕНО</w:t>
      </w:r>
    </w:p>
    <w:p>
      <w:pPr>
        <w:pStyle w:val="Style3"/>
        <w:framePr w:w="9797" w:h="1651" w:hRule="exact" w:wrap="none" w:vAnchor="page" w:hAnchor="page" w:x="1950" w:y="20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59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Приказом директора МАУДО</w:t>
        <w:br/>
        <w:t>«ЦДТ «Эльдорадо»</w:t>
      </w:r>
    </w:p>
    <w:p>
      <w:pPr>
        <w:pStyle w:val="Style7"/>
        <w:framePr w:w="9797" w:h="1651" w:hRule="exact" w:wrap="none" w:vAnchor="page" w:hAnchor="page" w:x="1950" w:y="20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195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1/81. 20Ц/г.№ 19</w:t>
      </w:r>
    </w:p>
    <w:p>
      <w:pPr>
        <w:pStyle w:val="Style7"/>
        <w:framePr w:w="9797" w:h="1651" w:hRule="exact" w:wrap="none" w:vAnchor="page" w:hAnchor="page" w:x="1950" w:y="20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81" w:right="0" w:firstLine="0"/>
      </w:pPr>
      <w:r>
        <w:rPr>
          <w:rStyle w:val="CharStyle9"/>
          <w:b w:val="0"/>
          <w:bCs w:val="0"/>
        </w:rPr>
        <w:t>C</w:t>
      </w:r>
      <w:r>
        <w:rPr>
          <w:rStyle w:val="CharStyle10"/>
          <w:b w:val="0"/>
          <w:bCs w:val="0"/>
        </w:rPr>
        <w:t>&amp;'/'J'</w:t>
      </w:r>
      <w:r>
        <w:rPr>
          <w:rStyle w:val="CharStyle11"/>
          <w:lang w:val="en-US" w:eastAsia="en-US" w:bidi="en-US"/>
        </w:rPr>
        <w:t xml:space="preserve"> </w:t>
      </w:r>
      <w:r>
        <w:rPr>
          <w:rStyle w:val="CharStyle11"/>
        </w:rPr>
        <w:t>В .И. Наумова</w:t>
      </w:r>
    </w:p>
    <w:p>
      <w:pPr>
        <w:pStyle w:val="Style12"/>
        <w:framePr w:w="9797" w:h="1339" w:hRule="exact" w:wrap="none" w:vAnchor="page" w:hAnchor="page" w:x="1950" w:y="6794"/>
        <w:widowControl w:val="0"/>
        <w:keepNext w:val="0"/>
        <w:keepLines w:val="0"/>
        <w:shd w:val="clear" w:color="auto" w:fill="auto"/>
        <w:bidi w:val="0"/>
        <w:spacing w:before="0" w:after="0" w:line="427" w:lineRule="exact"/>
        <w:ind w:left="0" w:right="16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Порядок и основания перевода,</w:t>
        <w:br/>
        <w:t>отчисления и восстановления учащихся</w:t>
        <w:br/>
        <w:t>МАУДО «ЦДТ «Эльдорадо»</w:t>
      </w:r>
      <w:bookmarkEnd w:id="0"/>
    </w:p>
    <w:p>
      <w:pPr>
        <w:pStyle w:val="Style3"/>
        <w:framePr w:w="9797" w:h="1007" w:hRule="exact" w:wrap="none" w:vAnchor="page" w:hAnchor="page" w:x="1950" w:y="102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СОЕЛАСОВАНО</w:t>
      </w:r>
    </w:p>
    <w:p>
      <w:pPr>
        <w:pStyle w:val="Style3"/>
        <w:framePr w:w="9797" w:h="1007" w:hRule="exact" w:wrap="none" w:vAnchor="page" w:hAnchor="page" w:x="1950" w:y="102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Педагогическом совете Протокол 21.01.2019 г. № 4</w:t>
      </w:r>
    </w:p>
    <w:p>
      <w:pPr>
        <w:pStyle w:val="Style3"/>
        <w:framePr w:w="9797" w:h="307" w:hRule="exact" w:wrap="none" w:vAnchor="page" w:hAnchor="page" w:x="1950" w:y="15881"/>
        <w:widowControl w:val="0"/>
        <w:keepNext w:val="0"/>
        <w:keepLines w:val="0"/>
        <w:shd w:val="clear" w:color="auto" w:fill="auto"/>
        <w:bidi w:val="0"/>
        <w:jc w:val="center"/>
        <w:spacing w:before="0" w:after="0" w:line="240" w:lineRule="exact"/>
        <w:ind w:left="0" w:right="16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с. Туринская Слобода, 2019 год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75" style="position:absolute;margin-left:324.25pt;margin-top:128.75pt;width:178.55pt;height:109.45pt;z-index:-251658752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p>
      <w:pPr>
        <w:framePr w:wrap="none" w:vAnchor="page" w:hAnchor="page" w:x="1430" w:y="664"/>
        <w:widowControl w:val="0"/>
        <w:rPr>
          <w:sz w:val="2"/>
          <w:szCs w:val="2"/>
        </w:rPr>
      </w:pPr>
      <w:r>
        <w:pict>
          <v:shape id="_x0000_s1028" type="#_x0000_t75" style="width:48pt;height:35pt;">
            <v:imagedata r:id="rId9" r:href="rId10"/>
          </v:shape>
        </w:pict>
      </w:r>
    </w:p>
    <w:p>
      <w:pPr>
        <w:pStyle w:val="Style14"/>
        <w:framePr w:w="7426" w:h="610" w:hRule="exact" w:wrap="none" w:vAnchor="page" w:hAnchor="page" w:x="2659" w:y="681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автономное учреждение дополнительного образования</w:t>
      </w:r>
    </w:p>
    <w:p>
      <w:pPr>
        <w:pStyle w:val="Style14"/>
        <w:framePr w:w="7426" w:h="610" w:hRule="exact" w:wrap="none" w:vAnchor="page" w:hAnchor="page" w:x="2659" w:y="681"/>
        <w:widowControl w:val="0"/>
        <w:keepNext w:val="0"/>
        <w:keepLines w:val="0"/>
        <w:shd w:val="clear" w:color="auto" w:fill="auto"/>
        <w:bidi w:val="0"/>
        <w:jc w:val="center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«Центр детского творчества «Эльдорадо»</w:t>
      </w:r>
    </w:p>
    <w:p>
      <w:pPr>
        <w:pStyle w:val="Style16"/>
        <w:numPr>
          <w:ilvl w:val="0"/>
          <w:numId w:val="1"/>
        </w:numPr>
        <w:framePr w:w="9974" w:h="13637" w:hRule="exact" w:wrap="none" w:vAnchor="page" w:hAnchor="page" w:x="1387" w:y="1807"/>
        <w:tabs>
          <w:tab w:leader="none" w:pos="4188" w:val="left"/>
        </w:tabs>
        <w:widowControl w:val="0"/>
        <w:keepNext w:val="0"/>
        <w:keepLines w:val="0"/>
        <w:shd w:val="clear" w:color="auto" w:fill="auto"/>
        <w:bidi w:val="0"/>
        <w:spacing w:before="0" w:after="282" w:line="240" w:lineRule="exact"/>
        <w:ind w:left="3880" w:right="0" w:firstLine="0"/>
      </w:pPr>
      <w:bookmarkStart w:id="1" w:name="bookmark1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Общие положения</w:t>
      </w:r>
      <w:bookmarkEnd w:id="1"/>
    </w:p>
    <w:p>
      <w:pPr>
        <w:pStyle w:val="Style3"/>
        <w:framePr w:w="9974" w:h="13637" w:hRule="exact" w:wrap="none" w:vAnchor="page" w:hAnchor="page" w:x="1387" w:y="180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Настоящий Порядок муниципального автономного учреждения дополнительного образования «Центр детского творчества «Эльдорадо» ( далее- Учреждение) разработано на основании:</w:t>
      </w:r>
    </w:p>
    <w:p>
      <w:pPr>
        <w:pStyle w:val="Style3"/>
        <w:numPr>
          <w:ilvl w:val="0"/>
          <w:numId w:val="3"/>
        </w:numPr>
        <w:framePr w:w="9974" w:h="13637" w:hRule="exact" w:wrap="none" w:vAnchor="page" w:hAnchor="page" w:x="1387" w:y="1807"/>
        <w:tabs>
          <w:tab w:leader="none" w:pos="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Федерального закона от 29.12.2012 № 27Э-ФЗ «Об образовании в Российской Федерации»;</w:t>
      </w:r>
    </w:p>
    <w:p>
      <w:pPr>
        <w:pStyle w:val="Style3"/>
        <w:numPr>
          <w:ilvl w:val="0"/>
          <w:numId w:val="3"/>
        </w:numPr>
        <w:framePr w:w="9974" w:h="13637" w:hRule="exact" w:wrap="none" w:vAnchor="page" w:hAnchor="page" w:x="1387" w:y="1807"/>
        <w:tabs>
          <w:tab w:leader="none" w:pos="2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Федерального закона от 24.07.1998 № 124-ФЗ «Об основных гарантиях прав ребенка в Российской Федерации»;</w:t>
      </w:r>
    </w:p>
    <w:p>
      <w:pPr>
        <w:pStyle w:val="Style3"/>
        <w:numPr>
          <w:ilvl w:val="0"/>
          <w:numId w:val="3"/>
        </w:numPr>
        <w:framePr w:w="9974" w:h="13637" w:hRule="exact" w:wrap="none" w:vAnchor="page" w:hAnchor="page" w:x="1387" w:y="1807"/>
        <w:tabs>
          <w:tab w:leader="none" w:pos="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закона Свердловской области от 15 июля 2013 года №78-03 «Об образовании в Свердловской области»;</w:t>
      </w:r>
    </w:p>
    <w:p>
      <w:pPr>
        <w:pStyle w:val="Style3"/>
        <w:numPr>
          <w:ilvl w:val="0"/>
          <w:numId w:val="3"/>
        </w:numPr>
        <w:framePr w:w="9974" w:h="13637" w:hRule="exact" w:wrap="none" w:vAnchor="page" w:hAnchor="page" w:x="1387" w:y="1807"/>
        <w:tabs>
          <w:tab w:leader="none" w:pos="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Устава Учреждения и регулирует порядок и основание перевода, отчисления и восстановления учащихся.</w:t>
      </w:r>
    </w:p>
    <w:p>
      <w:pPr>
        <w:pStyle w:val="Style3"/>
        <w:framePr w:w="9974" w:h="13637" w:hRule="exact" w:wrap="none" w:vAnchor="page" w:hAnchor="page" w:x="1387" w:y="1807"/>
        <w:widowControl w:val="0"/>
        <w:keepNext w:val="0"/>
        <w:keepLines w:val="0"/>
        <w:shd w:val="clear" w:color="auto" w:fill="auto"/>
        <w:bidi w:val="0"/>
        <w:jc w:val="both"/>
        <w:spacing w:before="0" w:after="302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Настоящий Порядок распространяется на всех учащихся, проживающих в Слободо</w:t>
        <w:softHyphen/>
        <w:t>Туринском районе, и обеспечивает право учащихся на получение дополнительного образования в Учреждении, его структурных подразделениях, и на базе образовательных учреждений района на основе договора о сотрудничестве.</w:t>
      </w:r>
    </w:p>
    <w:p>
      <w:pPr>
        <w:pStyle w:val="Style16"/>
        <w:numPr>
          <w:ilvl w:val="0"/>
          <w:numId w:val="1"/>
        </w:numPr>
        <w:framePr w:w="9974" w:h="13637" w:hRule="exact" w:wrap="none" w:vAnchor="page" w:hAnchor="page" w:x="1387" w:y="1807"/>
        <w:tabs>
          <w:tab w:leader="none" w:pos="923" w:val="left"/>
        </w:tabs>
        <w:widowControl w:val="0"/>
        <w:keepNext w:val="0"/>
        <w:keepLines w:val="0"/>
        <w:shd w:val="clear" w:color="auto" w:fill="auto"/>
        <w:bidi w:val="0"/>
        <w:spacing w:before="0" w:after="43" w:line="240" w:lineRule="exact"/>
        <w:ind w:left="600" w:right="0" w:firstLine="0"/>
      </w:pPr>
      <w:bookmarkStart w:id="2" w:name="bookmark2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Порядок и условия перевода учащихся Учреждения на следующий этап обучения</w:t>
      </w:r>
      <w:bookmarkEnd w:id="2"/>
    </w:p>
    <w:p>
      <w:pPr>
        <w:pStyle w:val="Style16"/>
        <w:framePr w:w="9974" w:h="13637" w:hRule="exact" w:wrap="none" w:vAnchor="page" w:hAnchor="page" w:x="1387" w:y="1807"/>
        <w:widowControl w:val="0"/>
        <w:keepNext w:val="0"/>
        <w:keepLines w:val="0"/>
        <w:shd w:val="clear" w:color="auto" w:fill="auto"/>
        <w:bidi w:val="0"/>
        <w:jc w:val="center"/>
        <w:spacing w:before="0" w:after="277" w:line="240" w:lineRule="exact"/>
        <w:ind w:left="0" w:right="0" w:firstLine="0"/>
      </w:pPr>
      <w:bookmarkStart w:id="3" w:name="bookmark3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 образовательной программе</w:t>
      </w:r>
      <w:bookmarkEnd w:id="3"/>
    </w:p>
    <w:p>
      <w:pPr>
        <w:pStyle w:val="Style3"/>
        <w:framePr w:w="9974" w:h="13637" w:hRule="exact" w:wrap="none" w:vAnchor="page" w:hAnchor="page" w:x="1387" w:y="180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основании заявлений директор издает приказ о зачислении учащихся в детские объединения или о переводе на следующий этап обучения.</w:t>
      </w:r>
    </w:p>
    <w:p>
      <w:pPr>
        <w:pStyle w:val="Style3"/>
        <w:framePr w:w="9974" w:h="13637" w:hRule="exact" w:wrap="none" w:vAnchor="page" w:hAnchor="page" w:x="1387" w:y="180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Перевод учащихся на следующий этап обучения, как правило, производится в конце учебного года после окончания того или иного образовательного цикла или этапа. Основанием для перевода являются:</w:t>
      </w:r>
    </w:p>
    <w:p>
      <w:pPr>
        <w:pStyle w:val="Style3"/>
        <w:numPr>
          <w:ilvl w:val="0"/>
          <w:numId w:val="3"/>
        </w:numPr>
        <w:framePr w:w="9974" w:h="13637" w:hRule="exact" w:wrap="none" w:vAnchor="page" w:hAnchor="page" w:x="1387" w:y="1807"/>
        <w:tabs>
          <w:tab w:leader="none" w:pos="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результаты промежуточной аттестации учащихся, позволяющие им обучаться далее по образовательной программе;</w:t>
      </w:r>
    </w:p>
    <w:p>
      <w:pPr>
        <w:pStyle w:val="Style3"/>
        <w:numPr>
          <w:ilvl w:val="0"/>
          <w:numId w:val="3"/>
        </w:numPr>
        <w:framePr w:w="9974" w:h="13637" w:hRule="exact" w:wrap="none" w:vAnchor="page" w:hAnchor="page" w:x="1387" w:y="1807"/>
        <w:tabs>
          <w:tab w:leader="none" w:pos="2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2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результаты аттестации учащихся, не позволяющие их перевести на последующий этап обучения по образовательной программе. В этом случае возможен перевод учащегося на повторный этап обучения по этой же образовательной программе.</w:t>
      </w:r>
    </w:p>
    <w:p>
      <w:pPr>
        <w:pStyle w:val="Style16"/>
        <w:numPr>
          <w:ilvl w:val="0"/>
          <w:numId w:val="1"/>
        </w:numPr>
        <w:framePr w:w="9974" w:h="13637" w:hRule="exact" w:wrap="none" w:vAnchor="page" w:hAnchor="page" w:x="1387" w:y="1807"/>
        <w:tabs>
          <w:tab w:leader="none" w:pos="1943" w:val="left"/>
        </w:tabs>
        <w:widowControl w:val="0"/>
        <w:keepNext w:val="0"/>
        <w:keepLines w:val="0"/>
        <w:shd w:val="clear" w:color="auto" w:fill="auto"/>
        <w:bidi w:val="0"/>
        <w:spacing w:before="0" w:after="282" w:line="240" w:lineRule="exact"/>
        <w:ind w:left="1620" w:right="0" w:firstLine="0"/>
      </w:pPr>
      <w:bookmarkStart w:id="4" w:name="bookmark4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Порядок и основания отчисления учащихся из Учреждения</w:t>
      </w:r>
      <w:bookmarkEnd w:id="4"/>
    </w:p>
    <w:p>
      <w:pPr>
        <w:pStyle w:val="Style3"/>
        <w:framePr w:w="9974" w:h="13637" w:hRule="exact" w:wrap="none" w:vAnchor="page" w:hAnchor="page" w:x="1387" w:y="180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Отчисление учащихся из Учреждения производится в следующих случаях:</w:t>
      </w:r>
    </w:p>
    <w:p>
      <w:pPr>
        <w:pStyle w:val="Style3"/>
        <w:numPr>
          <w:ilvl w:val="0"/>
          <w:numId w:val="3"/>
        </w:numPr>
        <w:framePr w:w="9974" w:h="13637" w:hRule="exact" w:wrap="none" w:vAnchor="page" w:hAnchor="page" w:x="1387" w:y="1807"/>
        <w:tabs>
          <w:tab w:leader="none" w:pos="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 заявлению родителей (законных представителей); перевод учащегося в другое образовательное учреждение дополнительного образования;</w:t>
      </w:r>
    </w:p>
    <w:p>
      <w:pPr>
        <w:pStyle w:val="Style3"/>
        <w:numPr>
          <w:ilvl w:val="0"/>
          <w:numId w:val="3"/>
        </w:numPr>
        <w:framePr w:w="9974" w:h="13637" w:hRule="exact" w:wrap="none" w:vAnchor="page" w:hAnchor="page" w:x="1387" w:y="1807"/>
        <w:tabs>
          <w:tab w:leader="none" w:pos="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прекращение отношений между Учреждением с одной стороны и родителями законными представителями) несовершеннолетних учащихся или же совершеннолетними учащимися, обучающимися в Учреждении по инициативе родителей (законных представителей);</w:t>
      </w:r>
    </w:p>
    <w:p>
      <w:pPr>
        <w:pStyle w:val="Style3"/>
        <w:numPr>
          <w:ilvl w:val="0"/>
          <w:numId w:val="3"/>
        </w:numPr>
        <w:framePr w:w="9974" w:h="13637" w:hRule="exact" w:wrap="none" w:vAnchor="page" w:hAnchor="page" w:x="1387" w:y="1807"/>
        <w:tabs>
          <w:tab w:leader="none" w:pos="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наличии медицинского заключения о состоянии здоровья учащегося, препятствующего его дальнейшему обучению в Учреждении;</w:t>
      </w:r>
    </w:p>
    <w:p>
      <w:pPr>
        <w:pStyle w:val="Style3"/>
        <w:numPr>
          <w:ilvl w:val="0"/>
          <w:numId w:val="3"/>
        </w:numPr>
        <w:framePr w:w="9974" w:h="13637" w:hRule="exact" w:wrap="none" w:vAnchor="page" w:hAnchor="page" w:x="1387" w:y="1807"/>
        <w:tabs>
          <w:tab w:leader="none" w:pos="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 расторжении договора, заключенного между Учреждением и родителями законными представителями);</w:t>
      </w:r>
    </w:p>
    <w:p>
      <w:pPr>
        <w:pStyle w:val="Style14"/>
        <w:framePr w:wrap="none" w:vAnchor="page" w:hAnchor="page" w:x="6307" w:y="1559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430" w:y="664"/>
        <w:widowControl w:val="0"/>
        <w:rPr>
          <w:sz w:val="2"/>
          <w:szCs w:val="2"/>
        </w:rPr>
      </w:pPr>
      <w:r>
        <w:pict>
          <v:shape id="_x0000_s1029" type="#_x0000_t75" style="width:48pt;height:35pt;">
            <v:imagedata r:id="rId11" r:href="rId12"/>
          </v:shape>
        </w:pict>
      </w:r>
    </w:p>
    <w:p>
      <w:pPr>
        <w:pStyle w:val="Style14"/>
        <w:framePr w:w="7426" w:h="610" w:hRule="exact" w:wrap="none" w:vAnchor="page" w:hAnchor="page" w:x="2659" w:y="681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автономное учреждение дополнительного образования</w:t>
      </w:r>
    </w:p>
    <w:p>
      <w:pPr>
        <w:pStyle w:val="Style14"/>
        <w:framePr w:w="7426" w:h="610" w:hRule="exact" w:wrap="none" w:vAnchor="page" w:hAnchor="page" w:x="2659" w:y="681"/>
        <w:widowControl w:val="0"/>
        <w:keepNext w:val="0"/>
        <w:keepLines w:val="0"/>
        <w:shd w:val="clear" w:color="auto" w:fill="auto"/>
        <w:bidi w:val="0"/>
        <w:jc w:val="center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«Центр детского творчества «Эльдорадо»</w:t>
      </w:r>
    </w:p>
    <w:p>
      <w:pPr>
        <w:pStyle w:val="Style3"/>
        <w:numPr>
          <w:ilvl w:val="0"/>
          <w:numId w:val="3"/>
        </w:numPr>
        <w:framePr w:w="9974" w:h="13381" w:hRule="exact" w:wrap="none" w:vAnchor="page" w:hAnchor="page" w:x="1387" w:y="1741"/>
        <w:tabs>
          <w:tab w:leader="none" w:pos="2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освоившие полный курс обучения по образовательной программе дополнительного образования детей.</w:t>
      </w:r>
    </w:p>
    <w:p>
      <w:pPr>
        <w:pStyle w:val="Style3"/>
        <w:framePr w:w="9974" w:h="13381" w:hRule="exact" w:wrap="none" w:vAnchor="page" w:hAnchor="page" w:x="1387" w:y="174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8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Окончание полного курса учащимися оформляется на основании результатов итоговой аттестации документально: приказ директора об отчислении, свидетельство (сертификат) об окончании полного курса обучения по образовательной программе соответствующего уровня и направленности и др. документы, свидетельствующие о квалификации учащегося;</w:t>
      </w:r>
    </w:p>
    <w:p>
      <w:pPr>
        <w:pStyle w:val="Style3"/>
        <w:framePr w:w="9974" w:h="13381" w:hRule="exact" w:wrap="none" w:vAnchor="page" w:hAnchor="page" w:x="1387" w:y="1741"/>
        <w:widowControl w:val="0"/>
        <w:keepNext w:val="0"/>
        <w:keepLines w:val="0"/>
        <w:shd w:val="clear" w:color="auto" w:fill="auto"/>
        <w:bidi w:val="0"/>
        <w:jc w:val="both"/>
        <w:spacing w:before="0" w:after="362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случае прекращения отношений между Учреждением и родителями учащихся, обучающихся в Учреждении по инициативе родителей (законных представителей) последние письменно или устно уведомляют руководство Учреждения о своих намерениях с указанием причин и обстоятельств принятого решения (лично, либо через педагога образовательного объединения, в котором обучался ребенок). Педагог на основании заявления «об отчислении учащегося» производит доукомплектование образовательного объединения в месячный срок учащимися соответствующего уровня, подготовленности с оформлением отношений между учреждением, учащимся и его родителями (законными представителями). При отсутствии должного уровня подготовленности у учащегося педагогом образовательного объединения составляется индивидуальный план, позволяющий подвести учащегося к должному уровню в течение учебного года. С индивидуальным планом руководитель образовательного объединения знакомит учащегося и его родителей (законных представителей).</w:t>
      </w:r>
    </w:p>
    <w:p>
      <w:pPr>
        <w:pStyle w:val="Style16"/>
        <w:numPr>
          <w:ilvl w:val="0"/>
          <w:numId w:val="1"/>
        </w:numPr>
        <w:framePr w:w="9974" w:h="13381" w:hRule="exact" w:wrap="none" w:vAnchor="page" w:hAnchor="page" w:x="1387" w:y="1741"/>
        <w:tabs>
          <w:tab w:leader="none" w:pos="838" w:val="left"/>
        </w:tabs>
        <w:widowControl w:val="0"/>
        <w:keepNext w:val="0"/>
        <w:keepLines w:val="0"/>
        <w:shd w:val="clear" w:color="auto" w:fill="auto"/>
        <w:bidi w:val="0"/>
        <w:spacing w:before="0" w:after="43" w:line="240" w:lineRule="exact"/>
        <w:ind w:left="540" w:right="0" w:firstLine="0"/>
      </w:pPr>
      <w:bookmarkStart w:id="5" w:name="bookmark5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Порядок и условия зачисления учащихся в образовательные объединения по двум</w:t>
      </w:r>
      <w:bookmarkEnd w:id="5"/>
    </w:p>
    <w:p>
      <w:pPr>
        <w:pStyle w:val="Style16"/>
        <w:framePr w:w="9974" w:h="13381" w:hRule="exact" w:wrap="none" w:vAnchor="page" w:hAnchor="page" w:x="1387" w:y="1741"/>
        <w:widowControl w:val="0"/>
        <w:keepNext w:val="0"/>
        <w:keepLines w:val="0"/>
        <w:shd w:val="clear" w:color="auto" w:fill="auto"/>
        <w:bidi w:val="0"/>
        <w:spacing w:before="0" w:after="282" w:line="240" w:lineRule="exact"/>
        <w:ind w:left="2920" w:right="0" w:firstLine="0"/>
      </w:pPr>
      <w:bookmarkStart w:id="6" w:name="bookmark6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и более образовательным программам</w:t>
      </w:r>
      <w:bookmarkEnd w:id="6"/>
    </w:p>
    <w:p>
      <w:pPr>
        <w:pStyle w:val="Style3"/>
        <w:framePr w:w="9974" w:h="13381" w:hRule="exact" w:wrap="none" w:vAnchor="page" w:hAnchor="page" w:x="1387" w:y="174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Учащиеся, обучающиеся в Учреждении, имеют право обучаться одновременно в нескольких образовательных объединениях, по двум и более образовательным программам соответственно. Условия для обучения учащихся сразу по двум и более образовательным программам создаются в учреждении за счет:</w:t>
      </w:r>
    </w:p>
    <w:p>
      <w:pPr>
        <w:pStyle w:val="Style3"/>
        <w:numPr>
          <w:ilvl w:val="0"/>
          <w:numId w:val="3"/>
        </w:numPr>
        <w:framePr w:w="9974" w:h="13381" w:hRule="exact" w:wrap="none" w:vAnchor="page" w:hAnchor="page" w:x="1387" w:y="1741"/>
        <w:tabs>
          <w:tab w:leader="none" w:pos="2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соответствия учебной нагрузки в соответствиями с требованиями СаНПиНа и Уставом Учреждения;</w:t>
      </w:r>
    </w:p>
    <w:p>
      <w:pPr>
        <w:pStyle w:val="Style3"/>
        <w:numPr>
          <w:ilvl w:val="0"/>
          <w:numId w:val="3"/>
        </w:numPr>
        <w:framePr w:w="9974" w:h="13381" w:hRule="exact" w:wrap="none" w:vAnchor="page" w:hAnchor="page" w:x="1387" w:y="174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разработки образовательных программ одной направленности и сложности, но ориентированных на разный возраст учащихся;</w:t>
      </w:r>
    </w:p>
    <w:p>
      <w:pPr>
        <w:pStyle w:val="Style3"/>
        <w:numPr>
          <w:ilvl w:val="0"/>
          <w:numId w:val="3"/>
        </w:numPr>
        <w:framePr w:w="9974" w:h="13381" w:hRule="exact" w:wrap="none" w:vAnchor="page" w:hAnchor="page" w:x="1387" w:y="1741"/>
        <w:tabs>
          <w:tab w:leader="none" w:pos="2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 соответствии с образовательной программой дополнительного образования (сроком её реализации).</w:t>
      </w:r>
    </w:p>
    <w:p>
      <w:pPr>
        <w:pStyle w:val="Style3"/>
        <w:framePr w:w="9974" w:h="13381" w:hRule="exact" w:wrap="none" w:vAnchor="page" w:hAnchor="page" w:x="1387" w:y="174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Прием учащихся в Учреждение и зачисление в образовательные объединения по двум и более программ производится на общих основаниях, описанных в пункте 2.</w:t>
      </w:r>
    </w:p>
    <w:p>
      <w:pPr>
        <w:pStyle w:val="Style3"/>
        <w:framePr w:w="9974" w:h="13381" w:hRule="exact" w:wrap="none" w:vAnchor="page" w:hAnchor="page" w:x="1387" w:y="174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4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На основании заявлений директор издает приказ о зачислении учащихся в образовательные объединения или о переводе на следующий этап обучения.</w:t>
      </w:r>
    </w:p>
    <w:p>
      <w:pPr>
        <w:pStyle w:val="Style3"/>
        <w:framePr w:w="9974" w:h="13381" w:hRule="exact" w:wrap="none" w:vAnchor="page" w:hAnchor="page" w:x="1387" w:y="1741"/>
        <w:widowControl w:val="0"/>
        <w:keepNext w:val="0"/>
        <w:keepLines w:val="0"/>
        <w:shd w:val="clear" w:color="auto" w:fill="auto"/>
        <w:bidi w:val="0"/>
        <w:jc w:val="both"/>
        <w:spacing w:before="0" w:after="362"/>
        <w:ind w:left="0" w:right="0" w:firstLine="40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Учащиеся, занимающиеся не по одной образовательной программе, а по нескольким, в комплектовании образовательных объединений учитываются в каждом списочном составе. При определении объемных показателей деятельности Учреждения и общем комплектовании Учреждения такие обучающиеся учитываются по списочному составу.</w:t>
      </w:r>
    </w:p>
    <w:p>
      <w:pPr>
        <w:pStyle w:val="Style16"/>
        <w:numPr>
          <w:ilvl w:val="0"/>
          <w:numId w:val="1"/>
        </w:numPr>
        <w:framePr w:w="9974" w:h="13381" w:hRule="exact" w:wrap="none" w:vAnchor="page" w:hAnchor="page" w:x="1387" w:y="1741"/>
        <w:tabs>
          <w:tab w:leader="none" w:pos="3218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920" w:right="0" w:firstLine="0"/>
      </w:pPr>
      <w:bookmarkStart w:id="7" w:name="bookmark7"/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Порядок восстановления учащихся</w:t>
      </w:r>
      <w:bookmarkEnd w:id="7"/>
    </w:p>
    <w:p>
      <w:pPr>
        <w:pStyle w:val="Style14"/>
        <w:framePr w:wrap="none" w:vAnchor="page" w:hAnchor="page" w:x="6302" w:y="1559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430" w:y="664"/>
        <w:widowControl w:val="0"/>
        <w:rPr>
          <w:sz w:val="2"/>
          <w:szCs w:val="2"/>
        </w:rPr>
      </w:pPr>
      <w:r>
        <w:pict>
          <v:shape id="_x0000_s1030" type="#_x0000_t75" style="width:48pt;height:35pt;">
            <v:imagedata r:id="rId13" r:href="rId14"/>
          </v:shape>
        </w:pict>
      </w:r>
    </w:p>
    <w:p>
      <w:pPr>
        <w:pStyle w:val="Style14"/>
        <w:framePr w:w="7426" w:h="610" w:hRule="exact" w:wrap="none" w:vAnchor="page" w:hAnchor="page" w:x="2659" w:y="681"/>
        <w:widowControl w:val="0"/>
        <w:keepNext w:val="0"/>
        <w:keepLines w:val="0"/>
        <w:shd w:val="clear" w:color="auto" w:fill="auto"/>
        <w:bidi w:val="0"/>
        <w:jc w:val="left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автономное учреждение дополнительного образования</w:t>
      </w:r>
    </w:p>
    <w:p>
      <w:pPr>
        <w:pStyle w:val="Style14"/>
        <w:framePr w:w="7426" w:h="610" w:hRule="exact" w:wrap="none" w:vAnchor="page" w:hAnchor="page" w:x="2659" w:y="681"/>
        <w:widowControl w:val="0"/>
        <w:keepNext w:val="0"/>
        <w:keepLines w:val="0"/>
        <w:shd w:val="clear" w:color="auto" w:fill="auto"/>
        <w:bidi w:val="0"/>
        <w:jc w:val="center"/>
        <w:spacing w:before="0" w:after="0" w:line="27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«Центр детского творчества «Эльдорадо»</w:t>
      </w:r>
    </w:p>
    <w:p>
      <w:pPr>
        <w:pStyle w:val="Style3"/>
        <w:framePr w:w="9965" w:h="3868" w:hRule="exact" w:wrap="none" w:vAnchor="page" w:hAnchor="page" w:x="1396" w:y="173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Учащиеся, отчисленные из Учреждения до завершения в полном объеме освоения образовательной программы по инициативе учащегося или родителя (законного представителя), имеют право на восстановление для обучения по программам дополнительного образования при наличии вакантных мест.</w:t>
      </w:r>
    </w:p>
    <w:p>
      <w:pPr>
        <w:pStyle w:val="Style3"/>
        <w:framePr w:w="9965" w:h="3868" w:hRule="exact" w:wrap="none" w:vAnchor="page" w:hAnchor="page" w:x="1396" w:y="173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Восстановление учащегося производится приказом директора Учреждения.</w:t>
      </w:r>
    </w:p>
    <w:p>
      <w:pPr>
        <w:pStyle w:val="Style3"/>
        <w:framePr w:w="9965" w:h="3868" w:hRule="exact" w:wrap="none" w:vAnchor="page" w:hAnchor="page" w:x="1396" w:y="173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Учащиеся, отчисленные до завершения в полном объеме освоения образовательной программы по инициативе Учреждения, также имеют право на восстановление для обучения по программам дополнительного образования.</w:t>
      </w:r>
    </w:p>
    <w:p>
      <w:pPr>
        <w:pStyle w:val="Style3"/>
        <w:framePr w:w="9965" w:h="3868" w:hRule="exact" w:wrap="none" w:vAnchor="page" w:hAnchor="page" w:x="1396" w:y="173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Восстановление учащегося производится при наличии в Учреждении свободных мест на основании заявления родителей приказом директора Учреждения.</w:t>
      </w:r>
    </w:p>
    <w:p>
      <w:pPr>
        <w:pStyle w:val="Style3"/>
        <w:framePr w:w="9965" w:h="3868" w:hRule="exact" w:wrap="none" w:vAnchor="page" w:hAnchor="page" w:x="1396" w:y="1736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72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Учащимся, восстановленным в Учреждение и успешно прошедшим итоговую аттестацию, выдается свидетельство об освоении дополнительных образовательных программ.</w:t>
      </w:r>
    </w:p>
    <w:p>
      <w:pPr>
        <w:pStyle w:val="Style14"/>
        <w:framePr w:wrap="none" w:vAnchor="page" w:hAnchor="page" w:x="6297" w:y="1559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Основной текст (5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spacing w:val="0"/>
    </w:rPr>
  </w:style>
  <w:style w:type="character" w:customStyle="1" w:styleId="CharStyle8">
    <w:name w:val="Основной текст (4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9">
    <w:name w:val="Основной текст (4) + 16 pt,Курсив,Интервал -1 pt"/>
    <w:basedOn w:val="CharStyle8"/>
    <w:rPr>
      <w:lang w:val="en-US" w:eastAsia="en-US" w:bidi="en-US"/>
      <w:b/>
      <w:bCs/>
      <w:i/>
      <w:iCs/>
      <w:sz w:val="32"/>
      <w:szCs w:val="32"/>
      <w:w w:val="100"/>
      <w:spacing w:val="-30"/>
      <w:color w:val="000000"/>
      <w:position w:val="0"/>
    </w:rPr>
  </w:style>
  <w:style w:type="character" w:customStyle="1" w:styleId="CharStyle10">
    <w:name w:val="Основной текст (4) + 16 pt,Курсив,Интервал -1 pt"/>
    <w:basedOn w:val="CharStyle8"/>
    <w:rPr>
      <w:lang w:val="en-US" w:eastAsia="en-US" w:bidi="en-US"/>
      <w:b/>
      <w:bCs/>
      <w:i/>
      <w:iCs/>
      <w:u w:val="single"/>
      <w:sz w:val="32"/>
      <w:szCs w:val="32"/>
      <w:w w:val="100"/>
      <w:spacing w:val="-30"/>
      <w:color w:val="000000"/>
      <w:position w:val="0"/>
    </w:rPr>
  </w:style>
  <w:style w:type="character" w:customStyle="1" w:styleId="CharStyle11">
    <w:name w:val="Основной текст (4) + 12 pt"/>
    <w:basedOn w:val="CharStyle8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Заголовок №1_"/>
    <w:basedOn w:val="DefaultParagraphFont"/>
    <w:link w:val="Style12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5">
    <w:name w:val="Колонтитул_"/>
    <w:basedOn w:val="DefaultParagraphFont"/>
    <w:link w:val="Style14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7">
    <w:name w:val="Заголовок №2_"/>
    <w:basedOn w:val="DefaultParagraphFont"/>
    <w:link w:val="Style1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after="3120" w:line="317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Основной текст (5)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spacing w:val="0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FFFFFF"/>
      <w:spacing w:after="3180" w:line="317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12">
    <w:name w:val="Заголовок №1"/>
    <w:basedOn w:val="Normal"/>
    <w:link w:val="CharStyle13"/>
    <w:pPr>
      <w:widowControl w:val="0"/>
      <w:shd w:val="clear" w:color="auto" w:fill="FFFFFF"/>
      <w:jc w:val="center"/>
      <w:outlineLvl w:val="0"/>
      <w:spacing w:before="3120" w:after="1980" w:line="422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4">
    <w:name w:val="Колонтитул"/>
    <w:basedOn w:val="Normal"/>
    <w:link w:val="CharStyle15"/>
    <w:pPr>
      <w:widowControl w:val="0"/>
      <w:shd w:val="clear" w:color="auto" w:fill="FFFFFF"/>
      <w:spacing w:line="326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6">
    <w:name w:val="Заголовок №2"/>
    <w:basedOn w:val="Normal"/>
    <w:link w:val="CharStyle17"/>
    <w:pPr>
      <w:widowControl w:val="0"/>
      <w:shd w:val="clear" w:color="auto" w:fill="FFFFFF"/>
      <w:jc w:val="both"/>
      <w:outlineLvl w:val="1"/>
      <w:spacing w:before="420" w:after="42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Татьяна</dc:creator>
  <cp:keywords/>
</cp:coreProperties>
</file>